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1B84" w:rsidRPr="0080308A" w:rsidRDefault="00211B84">
      <w:pPr>
        <w:spacing w:before="120" w:after="120"/>
        <w:rPr>
          <w:rFonts w:ascii="Tahoma" w:eastAsia="MS PGothic" w:hAnsi="Tahoma" w:cs="Tahoma"/>
          <w:sz w:val="24"/>
          <w:szCs w:val="24"/>
          <w:vertAlign w:val="superscript"/>
        </w:rPr>
      </w:pPr>
      <w:r w:rsidRPr="0080308A">
        <w:rPr>
          <w:rFonts w:ascii="Tahoma" w:eastAsia="MS PGothic" w:hAnsi="Tahoma" w:cs="Tahoma"/>
          <w:sz w:val="19"/>
          <w:szCs w:val="24"/>
          <w:lang w:val="ja-JP"/>
        </w:rPr>
        <w:t xml:space="preserve">(ISV </w:t>
      </w:r>
      <w:r w:rsidRPr="0080308A">
        <w:rPr>
          <w:rFonts w:ascii="Tahoma" w:eastAsia="MS PGothic" w:hAnsi="Tahoma" w:cs="Tahoma"/>
          <w:sz w:val="19"/>
          <w:szCs w:val="24"/>
          <w:lang w:val="ja-JP"/>
        </w:rPr>
        <w:t>ロイヤリティ</w:t>
      </w:r>
      <w:r w:rsidRPr="0080308A">
        <w:rPr>
          <w:rFonts w:ascii="Tahoma" w:eastAsia="MS PGothic" w:hAnsi="Tahoma" w:cs="Tahoma"/>
          <w:sz w:val="19"/>
          <w:szCs w:val="24"/>
          <w:lang w:val="ja-JP"/>
        </w:rPr>
        <w:t xml:space="preserve"> </w:t>
      </w:r>
      <w:r w:rsidRPr="0080308A">
        <w:rPr>
          <w:rFonts w:ascii="Tahoma" w:eastAsia="MS PGothic" w:hAnsi="Tahoma" w:cs="Tahoma"/>
          <w:sz w:val="19"/>
          <w:szCs w:val="24"/>
          <w:lang w:val="ja-JP"/>
        </w:rPr>
        <w:t>プログラム専用</w:t>
      </w:r>
      <w:r w:rsidRPr="0080308A">
        <w:rPr>
          <w:rFonts w:ascii="Tahoma" w:eastAsia="MS PGothic" w:hAnsi="Tahoma" w:cs="Tahoma"/>
          <w:sz w:val="19"/>
          <w:szCs w:val="24"/>
          <w:lang w:val="ja-JP"/>
        </w:rPr>
        <w:t>)</w:t>
      </w:r>
    </w:p>
    <w:tbl>
      <w:tblPr>
        <w:tblW w:w="900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9000"/>
      </w:tblGrid>
      <w:tr w:rsidR="00211B84" w:rsidRPr="0080308A" w:rsidTr="00E50218">
        <w:trPr>
          <w:trHeight w:val="459"/>
        </w:trPr>
        <w:tc>
          <w:tcPr>
            <w:tcW w:w="9000" w:type="dxa"/>
            <w:tcBorders>
              <w:top w:val="single" w:sz="12" w:space="0" w:color="252593"/>
              <w:left w:val="single" w:sz="12" w:space="0" w:color="252593"/>
              <w:bottom w:val="single" w:sz="12" w:space="0" w:color="252593"/>
              <w:right w:val="single" w:sz="12" w:space="0" w:color="252593"/>
            </w:tcBorders>
            <w:shd w:val="clear" w:color="auto" w:fill="252593"/>
          </w:tcPr>
          <w:p w:rsidR="00211B84" w:rsidRPr="0080308A" w:rsidRDefault="009B07ED" w:rsidP="00E50218">
            <w:pPr>
              <w:pStyle w:val="Heading1"/>
              <w:numPr>
                <w:ilvl w:val="0"/>
                <w:numId w:val="0"/>
              </w:numPr>
              <w:tabs>
                <w:tab w:val="left" w:pos="500"/>
                <w:tab w:val="left" w:pos="720"/>
                <w:tab w:val="left" w:pos="750"/>
                <w:tab w:val="left" w:pos="1000"/>
                <w:tab w:val="left" w:pos="1250"/>
                <w:tab w:val="left" w:pos="1500"/>
                <w:tab w:val="left" w:pos="1750"/>
                <w:tab w:val="left" w:pos="2000"/>
              </w:tabs>
              <w:autoSpaceDE w:val="0"/>
              <w:autoSpaceDN w:val="0"/>
              <w:adjustRightInd w:val="0"/>
              <w:spacing w:before="60" w:after="0"/>
              <w:rPr>
                <w:rFonts w:eastAsia="MS PGothic" w:cs="Tahoma"/>
                <w:bCs w:val="0"/>
                <w:sz w:val="24"/>
                <w:szCs w:val="24"/>
                <w:lang w:val="ja-JP"/>
              </w:rPr>
            </w:pPr>
            <w:bookmarkStart w:id="0" w:name="_Toc104560343"/>
            <w:bookmarkStart w:id="1" w:name="_Toc104876507"/>
            <w:bookmarkStart w:id="2" w:name="_Toc116219452"/>
            <w:r w:rsidRPr="0080308A">
              <w:rPr>
                <w:rFonts w:eastAsia="MS PGothic" w:cs="Tahoma"/>
                <w:sz w:val="24"/>
                <w:szCs w:val="24"/>
              </w:rPr>
              <w:t>Microsoft</w:t>
            </w:r>
            <w:r w:rsidRPr="0080308A">
              <w:rPr>
                <w:rFonts w:eastAsia="MS PGothic" w:cs="Tahoma"/>
                <w:sz w:val="24"/>
                <w:szCs w:val="24"/>
              </w:rPr>
              <w:sym w:font="Symbol" w:char="F0E2"/>
            </w:r>
            <w:r w:rsidRPr="0080308A">
              <w:rPr>
                <w:rFonts w:eastAsia="MS PGothic" w:cs="Tahoma"/>
                <w:sz w:val="24"/>
                <w:szCs w:val="24"/>
              </w:rPr>
              <w:t xml:space="preserve"> MapPoint</w:t>
            </w:r>
            <w:r w:rsidRPr="0080308A">
              <w:rPr>
                <w:rFonts w:eastAsia="MS PGothic" w:cs="Tahoma"/>
                <w:sz w:val="24"/>
                <w:szCs w:val="24"/>
              </w:rPr>
              <w:sym w:font="Symbol" w:char="F0E2"/>
            </w:r>
            <w:r w:rsidRPr="0080308A">
              <w:rPr>
                <w:rFonts w:eastAsia="MS PGothic" w:cs="Tahoma"/>
                <w:sz w:val="24"/>
                <w:szCs w:val="24"/>
              </w:rPr>
              <w:t xml:space="preserve"> 2013  </w:t>
            </w:r>
            <w:r w:rsidR="00C633DF" w:rsidRPr="0080308A">
              <w:rPr>
                <w:rFonts w:eastAsia="MS PGothic" w:cs="Tahoma"/>
                <w:sz w:val="24"/>
                <w:szCs w:val="24"/>
              </w:rPr>
              <w:fldChar w:fldCharType="begin">
                <w:ffData>
                  <w:name w:val="Text1"/>
                  <w:enabled/>
                  <w:calcOnExit w:val="0"/>
                  <w:textInput/>
                </w:ffData>
              </w:fldChar>
            </w:r>
            <w:r w:rsidRPr="0080308A">
              <w:rPr>
                <w:rFonts w:eastAsia="MS PGothic" w:cs="Tahoma"/>
                <w:sz w:val="24"/>
                <w:szCs w:val="24"/>
              </w:rPr>
              <w:instrText xml:space="preserve"> FORMTEXT </w:instrText>
            </w:r>
            <w:r w:rsidR="00C633DF" w:rsidRPr="0080308A">
              <w:rPr>
                <w:rFonts w:eastAsia="MS PGothic" w:cs="Tahoma"/>
                <w:sz w:val="24"/>
                <w:szCs w:val="24"/>
              </w:rPr>
            </w:r>
            <w:r w:rsidR="00C633DF" w:rsidRPr="0080308A">
              <w:rPr>
                <w:rFonts w:eastAsia="MS PGothic" w:cs="Tahoma"/>
                <w:sz w:val="24"/>
                <w:szCs w:val="24"/>
              </w:rPr>
              <w:fldChar w:fldCharType="separate"/>
            </w:r>
            <w:bookmarkStart w:id="3" w:name="_GoBack"/>
            <w:r w:rsidRPr="0080308A">
              <w:rPr>
                <w:rFonts w:eastAsia="MS PGothic" w:hAnsi="MS UI Gothic" w:cs="Tahoma"/>
                <w:noProof/>
                <w:sz w:val="24"/>
                <w:szCs w:val="24"/>
              </w:rPr>
              <w:t> </w:t>
            </w:r>
            <w:r w:rsidRPr="0080308A">
              <w:rPr>
                <w:rFonts w:eastAsia="MS PGothic" w:hAnsi="MS UI Gothic" w:cs="Tahoma"/>
                <w:noProof/>
                <w:sz w:val="24"/>
                <w:szCs w:val="24"/>
              </w:rPr>
              <w:t> </w:t>
            </w:r>
            <w:r w:rsidRPr="0080308A">
              <w:rPr>
                <w:rFonts w:eastAsia="MS PGothic" w:hAnsi="MS UI Gothic" w:cs="Tahoma"/>
                <w:noProof/>
                <w:sz w:val="24"/>
                <w:szCs w:val="24"/>
              </w:rPr>
              <w:t> </w:t>
            </w:r>
            <w:r w:rsidRPr="0080308A">
              <w:rPr>
                <w:rFonts w:eastAsia="MS PGothic" w:hAnsi="MS UI Gothic" w:cs="Tahoma"/>
                <w:noProof/>
                <w:sz w:val="24"/>
                <w:szCs w:val="24"/>
              </w:rPr>
              <w:t> </w:t>
            </w:r>
            <w:r w:rsidRPr="0080308A">
              <w:rPr>
                <w:rFonts w:eastAsia="MS PGothic" w:hAnsi="MS UI Gothic" w:cs="Tahoma"/>
                <w:noProof/>
                <w:sz w:val="24"/>
                <w:szCs w:val="24"/>
              </w:rPr>
              <w:t> </w:t>
            </w:r>
            <w:bookmarkEnd w:id="3"/>
            <w:r w:rsidR="00C633DF" w:rsidRPr="0080308A">
              <w:rPr>
                <w:rFonts w:eastAsia="MS PGothic" w:cs="Tahoma"/>
                <w:sz w:val="24"/>
                <w:szCs w:val="24"/>
              </w:rPr>
              <w:fldChar w:fldCharType="end"/>
            </w:r>
            <w:r w:rsidRPr="0080308A">
              <w:rPr>
                <w:rStyle w:val="FootnoteReference"/>
                <w:rFonts w:eastAsia="MS PGothic" w:cs="Tahoma"/>
                <w:sz w:val="24"/>
                <w:szCs w:val="24"/>
              </w:rPr>
              <w:footnoteReference w:id="1"/>
            </w:r>
            <w:r w:rsidR="00C633DF" w:rsidRPr="0080308A">
              <w:rPr>
                <w:rFonts w:eastAsia="MS PGothic" w:cs="Tahoma"/>
                <w:sz w:val="24"/>
                <w:szCs w:val="24"/>
              </w:rPr>
              <w:fldChar w:fldCharType="begin"/>
            </w:r>
            <w:r w:rsidRPr="0080308A">
              <w:rPr>
                <w:rFonts w:eastAsia="MS PGothic" w:cs="Tahoma"/>
                <w:sz w:val="24"/>
                <w:szCs w:val="24"/>
              </w:rPr>
              <w:instrText xml:space="preserve"> TC “Microsoft MapPoint 2013” \f C \l “1” </w:instrText>
            </w:r>
            <w:r w:rsidR="00C633DF" w:rsidRPr="0080308A">
              <w:rPr>
                <w:rFonts w:eastAsia="MS PGothic" w:cs="Tahoma"/>
                <w:sz w:val="24"/>
                <w:szCs w:val="24"/>
              </w:rPr>
              <w:fldChar w:fldCharType="end"/>
            </w:r>
            <w:bookmarkEnd w:id="0"/>
            <w:bookmarkEnd w:id="1"/>
            <w:bookmarkEnd w:id="2"/>
          </w:p>
        </w:tc>
      </w:tr>
      <w:tr w:rsidR="00211B84" w:rsidRPr="0080308A" w:rsidTr="00E50218">
        <w:trPr>
          <w:trHeight w:hRule="exact" w:val="72"/>
        </w:trPr>
        <w:tc>
          <w:tcPr>
            <w:tcW w:w="9000" w:type="dxa"/>
            <w:tcBorders>
              <w:top w:val="single" w:sz="12" w:space="0" w:color="252593"/>
              <w:left w:val="single" w:sz="12" w:space="0" w:color="FFFFFF"/>
              <w:bottom w:val="single" w:sz="12" w:space="0" w:color="FFFFFF"/>
              <w:right w:val="single" w:sz="12" w:space="0" w:color="FFFFFF"/>
            </w:tcBorders>
            <w:vAlign w:val="center"/>
          </w:tcPr>
          <w:p w:rsidR="00211B84" w:rsidRPr="0080308A" w:rsidRDefault="00211B84">
            <w:pPr>
              <w:rPr>
                <w:rFonts w:ascii="Tahoma" w:eastAsia="MS PGothic" w:hAnsi="Tahoma" w:cs="Tahoma"/>
                <w:szCs w:val="24"/>
              </w:rPr>
            </w:pPr>
          </w:p>
        </w:tc>
      </w:tr>
      <w:tr w:rsidR="00211B84" w:rsidRPr="0080308A" w:rsidTr="00E50218">
        <w:trPr>
          <w:trHeight w:hRule="exact" w:val="720"/>
        </w:trPr>
        <w:tc>
          <w:tcPr>
            <w:tcW w:w="9000" w:type="dxa"/>
            <w:tcBorders>
              <w:top w:val="single" w:sz="12" w:space="0" w:color="FFFFFF"/>
              <w:left w:val="single" w:sz="12" w:space="0" w:color="FFFFFF"/>
              <w:bottom w:val="single" w:sz="12" w:space="0" w:color="FFFFFF"/>
              <w:right w:val="single" w:sz="12" w:space="0" w:color="FFFFFF"/>
            </w:tcBorders>
          </w:tcPr>
          <w:p w:rsidR="00211B84" w:rsidRPr="0080308A" w:rsidRDefault="00211B84">
            <w:pPr>
              <w:pStyle w:val="LicenseNumberChar"/>
              <w:rPr>
                <w:rFonts w:eastAsia="MS PGothic" w:cs="Tahoma"/>
                <w:bCs w:val="0"/>
                <w:szCs w:val="24"/>
              </w:rPr>
            </w:pPr>
          </w:p>
          <w:p w:rsidR="00211B84" w:rsidRPr="00730BC4" w:rsidRDefault="00E50218" w:rsidP="00730BC4">
            <w:pPr>
              <w:pStyle w:val="LicenseNumberChar"/>
              <w:tabs>
                <w:tab w:val="left" w:pos="500"/>
                <w:tab w:val="left" w:pos="750"/>
                <w:tab w:val="left" w:pos="1000"/>
                <w:tab w:val="left" w:pos="1250"/>
                <w:tab w:val="left" w:pos="1500"/>
                <w:tab w:val="left" w:pos="1750"/>
                <w:tab w:val="left" w:pos="2000"/>
              </w:tabs>
              <w:rPr>
                <w:rFonts w:eastAsia="MS PGothic" w:cs="Tahoma"/>
                <w:bCs w:val="0"/>
                <w:sz w:val="24"/>
                <w:szCs w:val="24"/>
              </w:rPr>
            </w:pPr>
            <w:r w:rsidRPr="00730BC4">
              <w:rPr>
                <w:rFonts w:eastAsia="MS PGothic" w:cs="Tahoma"/>
                <w:bCs w:val="0"/>
                <w:noProof/>
                <w:sz w:val="24"/>
                <w:szCs w:val="24"/>
              </w:rPr>
              <w:t>ライセンス</w:t>
            </w:r>
            <w:r w:rsidR="00211B84" w:rsidRPr="00730BC4">
              <w:rPr>
                <w:rFonts w:eastAsia="MS PGothic" w:cs="Tahoma"/>
                <w:bCs w:val="0"/>
                <w:noProof/>
                <w:sz w:val="24"/>
                <w:szCs w:val="24"/>
              </w:rPr>
              <w:t>:</w:t>
            </w:r>
            <w:r w:rsidR="00211B84" w:rsidRPr="00730BC4">
              <w:rPr>
                <w:rFonts w:eastAsia="MS PGothic" w:cs="Tahoma"/>
                <w:bCs w:val="0"/>
                <w:sz w:val="24"/>
                <w:szCs w:val="24"/>
              </w:rPr>
              <w:t xml:space="preserve">  </w:t>
            </w:r>
            <w:r w:rsidR="00C633DF" w:rsidRPr="00730BC4">
              <w:rPr>
                <w:rFonts w:eastAsia="MS PGothic" w:cs="Tahoma"/>
                <w:b w:val="0"/>
                <w:sz w:val="24"/>
                <w:szCs w:val="24"/>
                <w:u w:val="single"/>
              </w:rPr>
              <w:fldChar w:fldCharType="begin">
                <w:ffData>
                  <w:name w:val="Text33"/>
                  <w:enabled/>
                  <w:calcOnExit w:val="0"/>
                  <w:textInput/>
                </w:ffData>
              </w:fldChar>
            </w:r>
            <w:r w:rsidR="00727215" w:rsidRPr="00730BC4">
              <w:rPr>
                <w:rFonts w:eastAsia="MS PGothic" w:cs="Tahoma"/>
                <w:b w:val="0"/>
                <w:sz w:val="24"/>
                <w:szCs w:val="24"/>
                <w:u w:val="single"/>
              </w:rPr>
              <w:instrText xml:space="preserve"> FORMTEXT </w:instrText>
            </w:r>
            <w:r w:rsidR="00C633DF" w:rsidRPr="00730BC4">
              <w:rPr>
                <w:rFonts w:eastAsia="MS PGothic" w:cs="Tahoma"/>
                <w:b w:val="0"/>
                <w:sz w:val="24"/>
                <w:szCs w:val="24"/>
                <w:u w:val="single"/>
              </w:rPr>
            </w:r>
            <w:r w:rsidR="00C633DF" w:rsidRPr="00730BC4">
              <w:rPr>
                <w:rFonts w:eastAsia="MS PGothic" w:cs="Tahoma"/>
                <w:b w:val="0"/>
                <w:sz w:val="24"/>
                <w:szCs w:val="24"/>
                <w:u w:val="single"/>
              </w:rPr>
              <w:fldChar w:fldCharType="separate"/>
            </w:r>
            <w:r w:rsidR="00727215" w:rsidRPr="00730BC4">
              <w:rPr>
                <w:rFonts w:eastAsia="MS PGothic" w:cs="Tahoma"/>
                <w:b w:val="0"/>
                <w:noProof/>
                <w:sz w:val="24"/>
                <w:szCs w:val="24"/>
                <w:u w:val="single"/>
              </w:rPr>
              <w:t> </w:t>
            </w:r>
            <w:r w:rsidR="00727215" w:rsidRPr="00730BC4">
              <w:rPr>
                <w:rFonts w:eastAsia="MS PGothic" w:cs="Tahoma"/>
                <w:b w:val="0"/>
                <w:noProof/>
                <w:sz w:val="24"/>
                <w:szCs w:val="24"/>
                <w:u w:val="single"/>
              </w:rPr>
              <w:t> </w:t>
            </w:r>
            <w:r w:rsidR="00727215" w:rsidRPr="00730BC4">
              <w:rPr>
                <w:rFonts w:eastAsia="MS PGothic" w:cs="Tahoma"/>
                <w:b w:val="0"/>
                <w:noProof/>
                <w:sz w:val="24"/>
                <w:szCs w:val="24"/>
                <w:u w:val="single"/>
              </w:rPr>
              <w:t> </w:t>
            </w:r>
            <w:r w:rsidR="00727215" w:rsidRPr="00730BC4">
              <w:rPr>
                <w:rFonts w:eastAsia="MS PGothic" w:cs="Tahoma"/>
                <w:b w:val="0"/>
                <w:noProof/>
                <w:sz w:val="24"/>
                <w:szCs w:val="24"/>
                <w:u w:val="single"/>
              </w:rPr>
              <w:t> </w:t>
            </w:r>
            <w:r w:rsidR="00727215" w:rsidRPr="00730BC4">
              <w:rPr>
                <w:rFonts w:eastAsia="MS PGothic" w:cs="Tahoma"/>
                <w:b w:val="0"/>
                <w:noProof/>
                <w:sz w:val="24"/>
                <w:szCs w:val="24"/>
                <w:u w:val="single"/>
              </w:rPr>
              <w:t> </w:t>
            </w:r>
            <w:r w:rsidR="00C633DF" w:rsidRPr="00730BC4">
              <w:rPr>
                <w:rFonts w:eastAsia="MS PGothic" w:cs="Tahoma"/>
                <w:b w:val="0"/>
                <w:sz w:val="24"/>
                <w:szCs w:val="24"/>
                <w:u w:val="single"/>
              </w:rPr>
              <w:fldChar w:fldCharType="end"/>
            </w:r>
            <w:r w:rsidR="00211B84" w:rsidRPr="00730BC4">
              <w:rPr>
                <w:rStyle w:val="FootnoteReference"/>
                <w:rFonts w:eastAsia="MS PGothic" w:cs="Tahoma"/>
                <w:b w:val="0"/>
                <w:bCs w:val="0"/>
                <w:noProof/>
                <w:sz w:val="24"/>
                <w:szCs w:val="24"/>
              </w:rPr>
              <w:footnoteReference w:id="2"/>
            </w:r>
          </w:p>
        </w:tc>
      </w:tr>
      <w:tr w:rsidR="00211B84" w:rsidRPr="0080308A" w:rsidTr="00E50218">
        <w:trPr>
          <w:trHeight w:val="144"/>
        </w:trPr>
        <w:tc>
          <w:tcPr>
            <w:tcW w:w="9000" w:type="dxa"/>
            <w:tcBorders>
              <w:top w:val="single" w:sz="12" w:space="0" w:color="FFFFFF"/>
              <w:left w:val="single" w:sz="12" w:space="0" w:color="FFFFFF"/>
              <w:bottom w:val="single" w:sz="12" w:space="0" w:color="FFFFFF"/>
              <w:right w:val="single" w:sz="12" w:space="0" w:color="FFFFFF"/>
            </w:tcBorders>
          </w:tcPr>
          <w:p w:rsidR="00211B84" w:rsidRPr="0080308A" w:rsidRDefault="00211B84">
            <w:pPr>
              <w:rPr>
                <w:rFonts w:ascii="Tahoma" w:eastAsia="MS PGothic" w:hAnsi="Tahoma" w:cs="Tahoma"/>
                <w:szCs w:val="24"/>
              </w:rPr>
            </w:pPr>
          </w:p>
        </w:tc>
      </w:tr>
      <w:tr w:rsidR="00211B84" w:rsidRPr="0080308A" w:rsidTr="00E50218">
        <w:trPr>
          <w:trHeight w:hRule="exact" w:val="408"/>
        </w:trPr>
        <w:tc>
          <w:tcPr>
            <w:tcW w:w="90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211B84" w:rsidRPr="0080308A" w:rsidRDefault="00211B84">
            <w:pPr>
              <w:rPr>
                <w:rFonts w:ascii="Tahoma" w:eastAsia="MS PGothic" w:hAnsi="Tahoma" w:cs="Tahoma"/>
                <w:b/>
                <w:sz w:val="19"/>
                <w:szCs w:val="19"/>
              </w:rPr>
            </w:pPr>
            <w:r w:rsidRPr="0080308A">
              <w:rPr>
                <w:rFonts w:ascii="Tahoma" w:eastAsia="MS PGothic" w:hAnsi="Tahoma" w:cs="Tahoma"/>
                <w:b/>
                <w:bCs/>
                <w:sz w:val="19"/>
                <w:szCs w:val="19"/>
                <w:lang w:val="ja-JP"/>
              </w:rPr>
              <w:t>使用許諾契約書</w:t>
            </w:r>
          </w:p>
        </w:tc>
      </w:tr>
    </w:tbl>
    <w:p w:rsidR="00211B84" w:rsidRPr="0080308A" w:rsidRDefault="00211B84">
      <w:pPr>
        <w:spacing w:before="120" w:after="120"/>
        <w:rPr>
          <w:rFonts w:ascii="Tahoma" w:eastAsia="MS PGothic" w:hAnsi="Tahoma" w:cs="Tahoma"/>
          <w:sz w:val="20"/>
          <w:szCs w:val="20"/>
        </w:rPr>
      </w:pPr>
      <w:r w:rsidRPr="0080308A">
        <w:rPr>
          <w:rFonts w:ascii="Tahoma" w:eastAsia="MS PGothic" w:hAnsi="Tahoma" w:cs="Tahoma"/>
          <w:sz w:val="20"/>
          <w:szCs w:val="20"/>
          <w:lang w:val="ja-JP"/>
        </w:rPr>
        <w:t>以下のライセンス条項は、お客様が取得したマイクロソフト</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ソフトウェアが付随するソフトウェア</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アプリケーションまたはアプリケーション</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スイートの許諾者</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以下「許諾者」といいます</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とお客様との間の契約を構成します。以下のライセンス条項を注意してお読みください。本ライセンス条項は、上記のソフトウェアおよびソフトウェアが記録された媒体</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以下総称して「本ソフトウェア」といいます</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に適用されます。また、本ライセンス条項は、本ソフトウェアに関連する以下のマイクロソフト製品にも適用されるものとします。</w:t>
      </w:r>
    </w:p>
    <w:p w:rsidR="00211B84" w:rsidRPr="0080308A" w:rsidRDefault="00211B84" w:rsidP="00C24367">
      <w:pPr>
        <w:pStyle w:val="1"/>
        <w:numPr>
          <w:ilvl w:val="0"/>
          <w:numId w:val="5"/>
        </w:numPr>
        <w:spacing w:before="120" w:after="120"/>
        <w:ind w:left="357" w:hanging="357"/>
        <w:rPr>
          <w:rFonts w:ascii="Tahoma" w:eastAsia="MS PGothic" w:hAnsi="Tahoma" w:cs="Tahoma"/>
          <w:sz w:val="20"/>
          <w:szCs w:val="20"/>
        </w:rPr>
      </w:pPr>
      <w:r w:rsidRPr="0080308A">
        <w:rPr>
          <w:rFonts w:ascii="Tahoma" w:eastAsia="MS PGothic" w:hAnsi="Tahoma" w:cs="Tahoma"/>
          <w:sz w:val="20"/>
          <w:szCs w:val="20"/>
          <w:lang w:val="ja-JP"/>
        </w:rPr>
        <w:t>更新プログラム</w:t>
      </w:r>
    </w:p>
    <w:p w:rsidR="00211B84" w:rsidRPr="0080308A" w:rsidRDefault="00211B84" w:rsidP="00C24367">
      <w:pPr>
        <w:pStyle w:val="1"/>
        <w:numPr>
          <w:ilvl w:val="0"/>
          <w:numId w:val="5"/>
        </w:numPr>
        <w:spacing w:before="120" w:after="120"/>
        <w:ind w:left="357" w:hanging="357"/>
        <w:rPr>
          <w:rFonts w:ascii="Tahoma" w:eastAsia="MS PGothic" w:hAnsi="Tahoma" w:cs="Tahoma"/>
          <w:sz w:val="20"/>
          <w:szCs w:val="20"/>
        </w:rPr>
      </w:pPr>
      <w:r w:rsidRPr="0080308A">
        <w:rPr>
          <w:rFonts w:ascii="Tahoma" w:eastAsia="MS PGothic" w:hAnsi="Tahoma" w:cs="Tahoma"/>
          <w:sz w:val="20"/>
          <w:szCs w:val="20"/>
          <w:lang w:val="ja-JP"/>
        </w:rPr>
        <w:t>追加物</w:t>
      </w:r>
    </w:p>
    <w:p w:rsidR="00211B84" w:rsidRPr="0080308A" w:rsidRDefault="00211B84" w:rsidP="00C24367">
      <w:pPr>
        <w:pStyle w:val="1"/>
        <w:numPr>
          <w:ilvl w:val="0"/>
          <w:numId w:val="5"/>
        </w:numPr>
        <w:spacing w:before="120" w:after="120"/>
        <w:ind w:left="357" w:hanging="357"/>
        <w:rPr>
          <w:rFonts w:ascii="Tahoma" w:eastAsia="MS PGothic" w:hAnsi="Tahoma" w:cs="Tahoma"/>
          <w:sz w:val="20"/>
          <w:szCs w:val="20"/>
        </w:rPr>
      </w:pPr>
      <w:r w:rsidRPr="0080308A">
        <w:rPr>
          <w:rFonts w:ascii="Tahoma" w:eastAsia="MS PGothic" w:hAnsi="Tahoma" w:cs="Tahoma"/>
          <w:sz w:val="20"/>
          <w:szCs w:val="20"/>
          <w:lang w:val="ja-JP"/>
        </w:rPr>
        <w:t>インターネット</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ベースのサービス</w:t>
      </w:r>
    </w:p>
    <w:p w:rsidR="00211B84" w:rsidRPr="0080308A" w:rsidRDefault="00211B84">
      <w:pPr>
        <w:widowControl w:val="0"/>
        <w:spacing w:before="120" w:after="120"/>
        <w:rPr>
          <w:rFonts w:ascii="Tahoma" w:eastAsia="MS PGothic" w:hAnsi="Tahoma" w:cs="Tahoma"/>
          <w:sz w:val="20"/>
          <w:szCs w:val="20"/>
        </w:rPr>
      </w:pPr>
      <w:r w:rsidRPr="0080308A">
        <w:rPr>
          <w:rFonts w:ascii="Tahoma" w:eastAsia="MS PGothic" w:hAnsi="Tahoma" w:cs="Tahoma"/>
          <w:sz w:val="20"/>
          <w:szCs w:val="20"/>
          <w:lang w:val="ja-JP"/>
        </w:rPr>
        <w:t>ただし、これらの製品に別途固有のライセンス条項が付属している場合には、当該ライセンス条項が適用されるものとします。本契約は、</w:t>
      </w:r>
      <w:r w:rsidRPr="0080308A">
        <w:rPr>
          <w:rFonts w:ascii="Tahoma" w:eastAsia="MS PGothic" w:hAnsi="Tahoma" w:cs="Tahoma"/>
          <w:sz w:val="20"/>
          <w:szCs w:val="20"/>
          <w:lang w:val="ja-JP"/>
        </w:rPr>
        <w:t xml:space="preserve">Microsoft Corporation </w:t>
      </w:r>
      <w:r w:rsidRPr="0080308A">
        <w:rPr>
          <w:rFonts w:ascii="Tahoma" w:eastAsia="MS PGothic" w:hAnsi="Tahoma" w:cs="Tahoma"/>
          <w:sz w:val="20"/>
          <w:szCs w:val="20"/>
          <w:lang w:val="ja-JP"/>
        </w:rPr>
        <w:t>およびその関連会社</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以下総称して「マイクロソフト」といいます</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が許諾者に対し、本ソフトウェアの使用を許諾するものです。</w:t>
      </w:r>
    </w:p>
    <w:p w:rsidR="00211B84" w:rsidRPr="0080308A" w:rsidRDefault="00211B84">
      <w:pPr>
        <w:spacing w:before="120" w:after="120"/>
        <w:rPr>
          <w:rFonts w:ascii="Tahoma" w:eastAsia="MS PGothic" w:hAnsi="Tahoma" w:cs="Tahoma"/>
          <w:b/>
          <w:sz w:val="20"/>
          <w:szCs w:val="20"/>
        </w:rPr>
      </w:pPr>
      <w:r w:rsidRPr="0080308A">
        <w:rPr>
          <w:rFonts w:ascii="Tahoma" w:eastAsia="MS PGothic" w:hAnsi="Tahoma" w:cs="Tahoma"/>
          <w:b/>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w:t>
      </w:r>
      <w:r w:rsidR="00C24367" w:rsidRPr="0080308A">
        <w:rPr>
          <w:rFonts w:ascii="Tahoma" w:eastAsia="MS PGothic" w:hAnsi="Tahoma" w:cs="Tahoma"/>
          <w:b/>
          <w:sz w:val="20"/>
          <w:szCs w:val="20"/>
          <w:lang w:val="ja-JP"/>
        </w:rPr>
        <w:t>この場合、未使用の本ソフトウェアを購入店に返品することにより、お支払いいただいた金額の払い戻しを受けられる場合があります</w:t>
      </w:r>
      <w:r w:rsidR="004408B1" w:rsidRPr="0080308A">
        <w:rPr>
          <w:rFonts w:ascii="Tahoma" w:eastAsia="MS PGothic" w:hAnsi="Tahoma" w:cs="Tahoma"/>
          <w:b/>
          <w:sz w:val="20"/>
          <w:szCs w:val="20"/>
          <w:lang w:val="ja-JP"/>
        </w:rPr>
        <w:t>。</w:t>
      </w:r>
    </w:p>
    <w:p w:rsidR="00211B84" w:rsidRPr="0080308A" w:rsidRDefault="00211B84">
      <w:pPr>
        <w:pStyle w:val="Preamble"/>
        <w:rPr>
          <w:rFonts w:eastAsia="MS PGothic" w:cs="Tahoma"/>
          <w:bCs w:val="0"/>
          <w:sz w:val="20"/>
          <w:szCs w:val="20"/>
        </w:rPr>
      </w:pPr>
      <w:r w:rsidRPr="0080308A">
        <w:rPr>
          <w:rFonts w:eastAsia="MS PGothic" w:cs="Tahoma"/>
          <w:bCs w:val="0"/>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C65DA0" w:rsidRPr="0080308A">
        <w:rPr>
          <w:rFonts w:eastAsia="MS PGothic" w:cs="Tahoma"/>
          <w:bCs w:val="0"/>
          <w:sz w:val="20"/>
          <w:szCs w:val="20"/>
          <w:lang w:val="ja-JP"/>
        </w:rPr>
        <w:t>。</w:t>
      </w:r>
    </w:p>
    <w:tbl>
      <w:tblPr>
        <w:tblW w:w="9497" w:type="dxa"/>
        <w:tblLayout w:type="fixed"/>
        <w:tblLook w:val="0000" w:firstRow="0" w:lastRow="0" w:firstColumn="0" w:lastColumn="0" w:noHBand="0" w:noVBand="0"/>
      </w:tblPr>
      <w:tblGrid>
        <w:gridCol w:w="9497"/>
      </w:tblGrid>
      <w:tr w:rsidR="00211B84" w:rsidRPr="0080308A" w:rsidTr="006432FA">
        <w:trPr>
          <w:trHeight w:hRule="exact" w:val="289"/>
        </w:trPr>
        <w:tc>
          <w:tcPr>
            <w:tcW w:w="9497" w:type="dxa"/>
            <w:shd w:val="clear" w:color="auto" w:fill="000080"/>
          </w:tcPr>
          <w:p w:rsidR="00211B84" w:rsidRPr="0080308A" w:rsidRDefault="00211B84">
            <w:pPr>
              <w:rPr>
                <w:rFonts w:ascii="Tahoma" w:eastAsia="MS PGothic" w:hAnsi="Tahoma" w:cs="Tahoma"/>
                <w:b/>
                <w:i/>
                <w:sz w:val="19"/>
                <w:szCs w:val="24"/>
              </w:rPr>
            </w:pPr>
          </w:p>
          <w:p w:rsidR="00211B84" w:rsidRPr="0080308A" w:rsidRDefault="00C633DF" w:rsidP="006432FA">
            <w:pPr>
              <w:pStyle w:val="Heading1"/>
              <w:numPr>
                <w:ilvl w:val="0"/>
                <w:numId w:val="0"/>
              </w:numPr>
              <w:rPr>
                <w:rFonts w:eastAsia="MS PGothic" w:cs="Tahoma"/>
                <w:bCs w:val="0"/>
                <w:szCs w:val="24"/>
              </w:rPr>
            </w:pPr>
            <w:r w:rsidRPr="0080308A">
              <w:rPr>
                <w:rFonts w:eastAsia="MS PGothic" w:cs="Tahoma"/>
                <w:vertAlign w:val="superscript"/>
              </w:rPr>
              <w:fldChar w:fldCharType="begin"/>
            </w:r>
            <w:r w:rsidR="006432FA" w:rsidRPr="0080308A">
              <w:rPr>
                <w:rFonts w:eastAsia="MS PGothic" w:cs="Tahoma"/>
                <w:vertAlign w:val="superscript"/>
              </w:rPr>
              <w:instrText>tc "Microsoft( Application Center 2000" \f C \l 1</w:instrText>
            </w:r>
            <w:r w:rsidRPr="0080308A">
              <w:rPr>
                <w:rFonts w:eastAsia="MS PGothic" w:cs="Tahoma"/>
                <w:vertAlign w:val="superscript"/>
              </w:rPr>
              <w:fldChar w:fldCharType="end"/>
            </w:r>
            <w:r w:rsidR="006432FA" w:rsidRPr="0080308A">
              <w:rPr>
                <w:rFonts w:eastAsia="MS PGothic" w:cs="Tahoma"/>
                <w:vertAlign w:val="superscript"/>
              </w:rPr>
              <w:t xml:space="preserve">  </w:t>
            </w:r>
            <w:r w:rsidR="006432FA" w:rsidRPr="0080308A">
              <w:rPr>
                <w:rFonts w:eastAsia="MS PGothic" w:cs="Tahoma"/>
              </w:rPr>
              <w:t xml:space="preserve">                                                                        </w:t>
            </w:r>
          </w:p>
        </w:tc>
      </w:tr>
    </w:tbl>
    <w:p w:rsidR="00211B84" w:rsidRPr="0080308A" w:rsidRDefault="00211B84">
      <w:pPr>
        <w:spacing w:before="120" w:after="120"/>
        <w:rPr>
          <w:rFonts w:ascii="Tahoma" w:eastAsia="MS PGothic" w:hAnsi="Tahoma" w:cs="Tahoma"/>
          <w:sz w:val="20"/>
          <w:szCs w:val="20"/>
        </w:rPr>
      </w:pPr>
      <w:r w:rsidRPr="0080308A">
        <w:rPr>
          <w:rFonts w:ascii="Tahoma" w:eastAsia="MS PGothic" w:hAnsi="Tahoma" w:cs="Tahoma"/>
          <w:sz w:val="20"/>
          <w:szCs w:val="20"/>
          <w:lang w:val="ja-JP"/>
        </w:rPr>
        <w:t>お客様が本ライセンス条項を遵守することを条件として、お客様には、取得した各ライセンスについて以下が許諾されます。</w:t>
      </w:r>
    </w:p>
    <w:p w:rsidR="00211B84" w:rsidRPr="0080308A" w:rsidRDefault="00211B84">
      <w:pPr>
        <w:pStyle w:val="Heading6"/>
        <w:numPr>
          <w:ilvl w:val="5"/>
          <w:numId w:val="7"/>
        </w:numPr>
        <w:tabs>
          <w:tab w:val="clear" w:pos="2152"/>
          <w:tab w:val="num" w:pos="360"/>
        </w:tabs>
        <w:ind w:left="360"/>
        <w:rPr>
          <w:rFonts w:eastAsia="MS PGothic" w:cs="Tahoma"/>
          <w:b/>
          <w:sz w:val="20"/>
          <w:szCs w:val="20"/>
        </w:rPr>
      </w:pPr>
      <w:r w:rsidRPr="0080308A">
        <w:rPr>
          <w:rFonts w:eastAsia="MS PGothic" w:cs="Tahoma"/>
          <w:b/>
          <w:sz w:val="20"/>
          <w:szCs w:val="20"/>
          <w:lang w:val="ja-JP"/>
        </w:rPr>
        <w:t>総則</w:t>
      </w:r>
    </w:p>
    <w:p w:rsidR="00211B84" w:rsidRPr="0080308A" w:rsidRDefault="00211B84">
      <w:pPr>
        <w:pStyle w:val="Heading7"/>
        <w:numPr>
          <w:ilvl w:val="6"/>
          <w:numId w:val="7"/>
        </w:numPr>
        <w:tabs>
          <w:tab w:val="clear" w:pos="2509"/>
          <w:tab w:val="num" w:pos="720"/>
        </w:tabs>
        <w:ind w:left="720" w:hanging="360"/>
        <w:rPr>
          <w:rFonts w:eastAsia="MS PGothic" w:cs="Tahoma"/>
          <w:sz w:val="20"/>
          <w:szCs w:val="20"/>
        </w:rPr>
      </w:pPr>
      <w:r w:rsidRPr="0080308A">
        <w:rPr>
          <w:rFonts w:eastAsia="MS PGothic" w:cs="Tahoma"/>
          <w:b/>
          <w:sz w:val="20"/>
          <w:szCs w:val="20"/>
          <w:lang w:val="ja-JP"/>
        </w:rPr>
        <w:t xml:space="preserve">ソフトウェア　　</w:t>
      </w:r>
      <w:r w:rsidRPr="0080308A">
        <w:rPr>
          <w:rFonts w:eastAsia="MS PGothic" w:cs="Tahoma"/>
          <w:sz w:val="20"/>
          <w:szCs w:val="20"/>
          <w:lang w:val="ja-JP"/>
        </w:rPr>
        <w:t>本ソフトウェアはデスクトップ</w:t>
      </w:r>
      <w:r w:rsidRPr="0080308A">
        <w:rPr>
          <w:rFonts w:eastAsia="MS PGothic" w:cs="Tahoma"/>
          <w:sz w:val="20"/>
          <w:szCs w:val="20"/>
          <w:lang w:val="ja-JP"/>
        </w:rPr>
        <w:t xml:space="preserve"> </w:t>
      </w:r>
      <w:r w:rsidRPr="0080308A">
        <w:rPr>
          <w:rFonts w:eastAsia="MS PGothic" w:cs="Tahoma"/>
          <w:sz w:val="20"/>
          <w:szCs w:val="20"/>
          <w:lang w:val="ja-JP"/>
        </w:rPr>
        <w:t>アプリケーション</w:t>
      </w:r>
      <w:r w:rsidRPr="0080308A">
        <w:rPr>
          <w:rFonts w:eastAsia="MS PGothic" w:cs="Tahoma"/>
          <w:sz w:val="20"/>
          <w:szCs w:val="20"/>
          <w:lang w:val="ja-JP"/>
        </w:rPr>
        <w:t xml:space="preserve"> </w:t>
      </w:r>
      <w:r w:rsidRPr="0080308A">
        <w:rPr>
          <w:rFonts w:eastAsia="MS PGothic" w:cs="Tahoma"/>
          <w:sz w:val="20"/>
          <w:szCs w:val="20"/>
          <w:lang w:val="ja-JP"/>
        </w:rPr>
        <w:t>ソフトウェアで構成されます。</w:t>
      </w:r>
    </w:p>
    <w:p w:rsidR="00211B84" w:rsidRPr="0080308A" w:rsidRDefault="00211B84">
      <w:pPr>
        <w:pStyle w:val="Heading7"/>
        <w:numPr>
          <w:ilvl w:val="6"/>
          <w:numId w:val="7"/>
        </w:numPr>
        <w:tabs>
          <w:tab w:val="clear" w:pos="2509"/>
          <w:tab w:val="num" w:pos="720"/>
        </w:tabs>
        <w:ind w:left="720" w:hanging="360"/>
        <w:rPr>
          <w:rFonts w:eastAsia="MS PGothic" w:cs="Tahoma"/>
          <w:b/>
          <w:sz w:val="20"/>
          <w:szCs w:val="20"/>
        </w:rPr>
      </w:pPr>
      <w:r w:rsidRPr="0080308A">
        <w:rPr>
          <w:rFonts w:eastAsia="MS PGothic" w:cs="Tahoma"/>
          <w:b/>
          <w:sz w:val="20"/>
          <w:szCs w:val="20"/>
          <w:lang w:val="ja-JP"/>
        </w:rPr>
        <w:t>ライセンス</w:t>
      </w:r>
      <w:r w:rsidRPr="0080308A">
        <w:rPr>
          <w:rFonts w:eastAsia="MS PGothic" w:cs="Tahoma"/>
          <w:b/>
          <w:sz w:val="20"/>
          <w:szCs w:val="20"/>
          <w:lang w:val="ja-JP"/>
        </w:rPr>
        <w:t xml:space="preserve"> </w:t>
      </w:r>
      <w:r w:rsidRPr="0080308A">
        <w:rPr>
          <w:rFonts w:eastAsia="MS PGothic" w:cs="Tahoma"/>
          <w:b/>
          <w:sz w:val="20"/>
          <w:szCs w:val="20"/>
          <w:lang w:val="ja-JP"/>
        </w:rPr>
        <w:t xml:space="preserve">モデル　　</w:t>
      </w:r>
      <w:r w:rsidRPr="0080308A">
        <w:rPr>
          <w:rFonts w:eastAsia="MS PGothic" w:cs="Tahoma"/>
          <w:sz w:val="20"/>
          <w:szCs w:val="20"/>
          <w:lang w:val="ja-JP"/>
        </w:rPr>
        <w:t>本ソフトウェアのライセンスは複製ごと、またはデバイスごとに許諾されます。</w:t>
      </w:r>
    </w:p>
    <w:p w:rsidR="00211B84" w:rsidRPr="0080308A" w:rsidRDefault="00211B84">
      <w:pPr>
        <w:pStyle w:val="Heading1"/>
        <w:numPr>
          <w:ilvl w:val="0"/>
          <w:numId w:val="7"/>
        </w:numPr>
        <w:rPr>
          <w:rFonts w:eastAsia="MS PGothic" w:cs="Tahoma"/>
          <w:bCs w:val="0"/>
          <w:sz w:val="20"/>
          <w:szCs w:val="20"/>
        </w:rPr>
      </w:pPr>
      <w:r w:rsidRPr="0080308A">
        <w:rPr>
          <w:rFonts w:eastAsia="MS PGothic" w:cs="Tahoma"/>
          <w:bCs w:val="0"/>
          <w:sz w:val="20"/>
          <w:szCs w:val="20"/>
          <w:lang w:val="ja-JP"/>
        </w:rPr>
        <w:t>インストールおよび使用権</w:t>
      </w:r>
    </w:p>
    <w:p w:rsidR="00211B84" w:rsidRPr="0080308A" w:rsidRDefault="00211B84">
      <w:pPr>
        <w:pStyle w:val="Heading2"/>
        <w:numPr>
          <w:ilvl w:val="1"/>
          <w:numId w:val="7"/>
        </w:numPr>
        <w:rPr>
          <w:rFonts w:eastAsia="MS PGothic" w:cs="Tahoma"/>
          <w:bCs w:val="0"/>
          <w:sz w:val="20"/>
          <w:szCs w:val="20"/>
        </w:rPr>
      </w:pPr>
      <w:r w:rsidRPr="0080308A">
        <w:rPr>
          <w:rFonts w:eastAsia="MS PGothic" w:cs="Tahoma"/>
          <w:bCs w:val="0"/>
          <w:sz w:val="20"/>
          <w:szCs w:val="20"/>
          <w:lang w:val="ja-JP"/>
        </w:rPr>
        <w:t>ライセンスを取得したデバイス</w:t>
      </w:r>
      <w:r w:rsidRPr="0080308A">
        <w:rPr>
          <w:rFonts w:eastAsia="MS PGothic" w:cs="Tahoma"/>
          <w:b w:val="0"/>
          <w:bCs w:val="0"/>
          <w:sz w:val="20"/>
          <w:szCs w:val="20"/>
          <w:lang w:val="ja-JP"/>
        </w:rPr>
        <w:t xml:space="preserve">　　ライセンスを取得したデバイスとは、お客様がソフトウェアを使用するデバイスをいいます。お客様は、本ソフトウェアの複製</w:t>
      </w:r>
      <w:r w:rsidRPr="0080308A">
        <w:rPr>
          <w:rFonts w:eastAsia="MS PGothic" w:cs="Tahoma"/>
          <w:b w:val="0"/>
          <w:bCs w:val="0"/>
          <w:sz w:val="20"/>
          <w:szCs w:val="20"/>
          <w:lang w:val="ja-JP"/>
        </w:rPr>
        <w:t xml:space="preserve"> 1 </w:t>
      </w:r>
      <w:r w:rsidRPr="0080308A">
        <w:rPr>
          <w:rFonts w:eastAsia="MS PGothic" w:cs="Tahoma"/>
          <w:b w:val="0"/>
          <w:bCs w:val="0"/>
          <w:sz w:val="20"/>
          <w:szCs w:val="20"/>
          <w:lang w:val="ja-JP"/>
        </w:rPr>
        <w:t>部をライセンスを取得したデバイスにインストールして使用することができます。</w:t>
      </w:r>
    </w:p>
    <w:p w:rsidR="00211B84" w:rsidRPr="0080308A" w:rsidRDefault="00211B84" w:rsidP="00C1583D">
      <w:pPr>
        <w:pStyle w:val="Heading2"/>
        <w:numPr>
          <w:ilvl w:val="1"/>
          <w:numId w:val="7"/>
        </w:numPr>
        <w:ind w:left="720"/>
        <w:rPr>
          <w:rFonts w:eastAsia="MS PGothic" w:cs="Tahoma"/>
          <w:bCs w:val="0"/>
          <w:sz w:val="20"/>
          <w:szCs w:val="20"/>
        </w:rPr>
      </w:pPr>
      <w:r w:rsidRPr="0080308A">
        <w:rPr>
          <w:rFonts w:eastAsia="MS PGothic" w:cs="Tahoma"/>
          <w:bCs w:val="0"/>
          <w:sz w:val="20"/>
          <w:szCs w:val="20"/>
          <w:lang w:val="ja-JP"/>
        </w:rPr>
        <w:t>携帯用デバイス</w:t>
      </w:r>
      <w:r w:rsidRPr="0080308A">
        <w:rPr>
          <w:rFonts w:eastAsia="MS PGothic" w:cs="Tahoma"/>
          <w:b w:val="0"/>
          <w:bCs w:val="0"/>
          <w:sz w:val="20"/>
          <w:szCs w:val="20"/>
          <w:lang w:val="ja-JP"/>
        </w:rPr>
        <w:t xml:space="preserve">　　お客様は、ライセンスを取得したデバイスを使用する方が特定の</w:t>
      </w:r>
      <w:r w:rsidRPr="0080308A">
        <w:rPr>
          <w:rFonts w:eastAsia="MS PGothic" w:cs="Tahoma"/>
          <w:b w:val="0"/>
          <w:bCs w:val="0"/>
          <w:sz w:val="20"/>
          <w:szCs w:val="20"/>
          <w:lang w:val="ja-JP"/>
        </w:rPr>
        <w:t xml:space="preserve"> 1 </w:t>
      </w:r>
      <w:r w:rsidRPr="0080308A">
        <w:rPr>
          <w:rFonts w:eastAsia="MS PGothic" w:cs="Tahoma"/>
          <w:b w:val="0"/>
          <w:bCs w:val="0"/>
          <w:sz w:val="20"/>
          <w:szCs w:val="20"/>
          <w:lang w:val="ja-JP"/>
        </w:rPr>
        <w:t>名に限られている場合、そのユーザーが使用するために本ソフトウェアの複製を他に</w:t>
      </w:r>
      <w:r w:rsidRPr="0080308A">
        <w:rPr>
          <w:rFonts w:eastAsia="MS PGothic" w:cs="Tahoma"/>
          <w:b w:val="0"/>
          <w:bCs w:val="0"/>
          <w:sz w:val="20"/>
          <w:szCs w:val="20"/>
          <w:lang w:val="ja-JP"/>
        </w:rPr>
        <w:t xml:space="preserve"> 1 </w:t>
      </w:r>
      <w:r w:rsidRPr="0080308A">
        <w:rPr>
          <w:rFonts w:eastAsia="MS PGothic" w:cs="Tahoma"/>
          <w:b w:val="0"/>
          <w:bCs w:val="0"/>
          <w:sz w:val="20"/>
          <w:szCs w:val="20"/>
          <w:lang w:val="ja-JP"/>
        </w:rPr>
        <w:t>部作成して</w:t>
      </w:r>
      <w:r w:rsidRPr="0080308A">
        <w:rPr>
          <w:rFonts w:eastAsia="MS PGothic" w:cs="Tahoma"/>
          <w:b w:val="0"/>
          <w:bCs w:val="0"/>
          <w:sz w:val="20"/>
          <w:szCs w:val="20"/>
          <w:lang w:val="ja-JP"/>
        </w:rPr>
        <w:t xml:space="preserve"> 1 </w:t>
      </w:r>
      <w:r w:rsidRPr="0080308A">
        <w:rPr>
          <w:rFonts w:eastAsia="MS PGothic" w:cs="Tahoma"/>
          <w:b w:val="0"/>
          <w:bCs w:val="0"/>
          <w:sz w:val="20"/>
          <w:szCs w:val="20"/>
          <w:lang w:val="ja-JP"/>
        </w:rPr>
        <w:t>台の携帯用デバイス上にインストールすることができます。</w:t>
      </w:r>
    </w:p>
    <w:p w:rsidR="00211B84" w:rsidRPr="0080308A" w:rsidRDefault="00211B84" w:rsidP="00C1583D">
      <w:pPr>
        <w:pStyle w:val="Heading2"/>
        <w:numPr>
          <w:ilvl w:val="1"/>
          <w:numId w:val="7"/>
        </w:numPr>
        <w:ind w:left="720"/>
        <w:rPr>
          <w:rFonts w:eastAsia="MS PGothic" w:cs="Tahoma"/>
          <w:bCs w:val="0"/>
          <w:sz w:val="20"/>
          <w:szCs w:val="20"/>
        </w:rPr>
      </w:pPr>
      <w:r w:rsidRPr="0080308A">
        <w:rPr>
          <w:rFonts w:eastAsia="MS PGothic" w:cs="Tahoma"/>
          <w:bCs w:val="0"/>
          <w:sz w:val="20"/>
          <w:szCs w:val="20"/>
          <w:lang w:val="ja-JP"/>
        </w:rPr>
        <w:lastRenderedPageBreak/>
        <w:t>コンポーネントの分離</w:t>
      </w:r>
      <w:r w:rsidRPr="0080308A">
        <w:rPr>
          <w:rFonts w:eastAsia="MS PGothic" w:cs="Tahoma"/>
          <w:b w:val="0"/>
          <w:bCs w:val="0"/>
          <w:sz w:val="20"/>
          <w:szCs w:val="20"/>
          <w:lang w:val="ja-JP"/>
        </w:rPr>
        <w:t xml:space="preserve">　　ソフトウェアのコンポーネントは、</w:t>
      </w:r>
      <w:r w:rsidRPr="0080308A">
        <w:rPr>
          <w:rFonts w:eastAsia="MS PGothic" w:cs="Tahoma"/>
          <w:b w:val="0"/>
          <w:bCs w:val="0"/>
          <w:sz w:val="20"/>
          <w:szCs w:val="20"/>
          <w:lang w:val="ja-JP"/>
        </w:rPr>
        <w:t xml:space="preserve">1 </w:t>
      </w:r>
      <w:r w:rsidRPr="0080308A">
        <w:rPr>
          <w:rFonts w:eastAsia="MS PGothic" w:cs="Tahoma"/>
          <w:b w:val="0"/>
          <w:bCs w:val="0"/>
          <w:sz w:val="20"/>
          <w:szCs w:val="20"/>
          <w:lang w:val="ja-JP"/>
        </w:rPr>
        <w:t>つの製品としてライセンスが提供されます。コンポーネントを分離して、複数のデバイスにインストールすることはできません。</w:t>
      </w:r>
    </w:p>
    <w:p w:rsidR="000B32F1" w:rsidRPr="0080308A" w:rsidRDefault="000B32F1" w:rsidP="00C1583D">
      <w:pPr>
        <w:pStyle w:val="Heading2"/>
        <w:numPr>
          <w:ilvl w:val="1"/>
          <w:numId w:val="7"/>
        </w:numPr>
        <w:ind w:left="720"/>
        <w:rPr>
          <w:rFonts w:eastAsia="MS PGothic" w:cs="Tahoma"/>
          <w:b w:val="0"/>
          <w:bCs w:val="0"/>
          <w:sz w:val="20"/>
          <w:szCs w:val="20"/>
        </w:rPr>
      </w:pPr>
      <w:r w:rsidRPr="0080308A">
        <w:rPr>
          <w:rFonts w:eastAsia="MS PGothic" w:cs="Tahoma"/>
          <w:b w:val="0"/>
          <w:sz w:val="20"/>
          <w:szCs w:val="20"/>
          <w:lang w:val="ja-JP"/>
        </w:rPr>
        <w:t>本ソフトウェアは期限付きのソフトウェアであり、プロダクト</w:t>
      </w:r>
      <w:r w:rsidRPr="0080308A">
        <w:rPr>
          <w:rFonts w:eastAsia="MS PGothic" w:cs="Tahoma"/>
          <w:b w:val="0"/>
          <w:sz w:val="20"/>
          <w:szCs w:val="20"/>
          <w:lang w:val="ja-JP"/>
        </w:rPr>
        <w:t xml:space="preserve"> </w:t>
      </w:r>
      <w:r w:rsidRPr="0080308A">
        <w:rPr>
          <w:rFonts w:eastAsia="MS PGothic" w:cs="Tahoma"/>
          <w:b w:val="0"/>
          <w:sz w:val="20"/>
          <w:szCs w:val="20"/>
          <w:lang w:val="ja-JP"/>
        </w:rPr>
        <w:t>キーを入力しなかった場合はインストールから</w:t>
      </w:r>
      <w:r w:rsidRPr="0080308A">
        <w:rPr>
          <w:rFonts w:eastAsia="MS PGothic" w:cs="Tahoma"/>
          <w:b w:val="0"/>
          <w:sz w:val="20"/>
          <w:szCs w:val="20"/>
          <w:lang w:val="ja-JP"/>
        </w:rPr>
        <w:t xml:space="preserve"> </w:t>
      </w:r>
      <w:r w:rsidR="00783257" w:rsidRPr="0080308A">
        <w:rPr>
          <w:rFonts w:eastAsia="MS PGothic" w:cs="Tahoma"/>
          <w:b w:val="0"/>
          <w:sz w:val="20"/>
          <w:szCs w:val="20"/>
          <w:lang w:val="ja-JP"/>
        </w:rPr>
        <w:t>14</w:t>
      </w:r>
      <w:r w:rsidRPr="0080308A">
        <w:rPr>
          <w:rFonts w:eastAsia="MS PGothic" w:cs="Tahoma"/>
          <w:b w:val="0"/>
          <w:sz w:val="20"/>
          <w:szCs w:val="20"/>
          <w:lang w:val="ja-JP"/>
        </w:rPr>
        <w:t xml:space="preserve"> </w:t>
      </w:r>
      <w:r w:rsidRPr="0080308A">
        <w:rPr>
          <w:rFonts w:eastAsia="MS PGothic" w:cs="Tahoma"/>
          <w:b w:val="0"/>
          <w:sz w:val="20"/>
          <w:szCs w:val="20"/>
          <w:lang w:val="ja-JP"/>
        </w:rPr>
        <w:t>日後に動作しなくなります。この</w:t>
      </w:r>
      <w:r w:rsidRPr="0080308A">
        <w:rPr>
          <w:rFonts w:eastAsia="MS PGothic" w:cs="Tahoma"/>
          <w:b w:val="0"/>
          <w:sz w:val="20"/>
          <w:szCs w:val="20"/>
          <w:lang w:val="ja-JP"/>
        </w:rPr>
        <w:t xml:space="preserve"> </w:t>
      </w:r>
      <w:r w:rsidR="00783257" w:rsidRPr="0080308A">
        <w:rPr>
          <w:rFonts w:eastAsia="MS PGothic" w:cs="Tahoma"/>
          <w:b w:val="0"/>
          <w:sz w:val="20"/>
          <w:szCs w:val="20"/>
          <w:lang w:val="ja-JP"/>
        </w:rPr>
        <w:t>14</w:t>
      </w:r>
      <w:r w:rsidRPr="0080308A">
        <w:rPr>
          <w:rFonts w:eastAsia="MS PGothic" w:cs="Tahoma"/>
          <w:b w:val="0"/>
          <w:sz w:val="20"/>
          <w:szCs w:val="20"/>
          <w:lang w:val="ja-JP"/>
        </w:rPr>
        <w:t xml:space="preserve"> </w:t>
      </w:r>
      <w:r w:rsidRPr="0080308A">
        <w:rPr>
          <w:rFonts w:eastAsia="MS PGothic" w:cs="Tahoma"/>
          <w:b w:val="0"/>
          <w:sz w:val="20"/>
          <w:szCs w:val="20"/>
          <w:lang w:val="ja-JP"/>
        </w:rPr>
        <w:t>日の間は、プロダクト</w:t>
      </w:r>
      <w:r w:rsidRPr="0080308A">
        <w:rPr>
          <w:rFonts w:eastAsia="MS PGothic" w:cs="Tahoma"/>
          <w:b w:val="0"/>
          <w:sz w:val="20"/>
          <w:szCs w:val="20"/>
          <w:lang w:val="ja-JP"/>
        </w:rPr>
        <w:t xml:space="preserve"> </w:t>
      </w:r>
      <w:r w:rsidRPr="0080308A">
        <w:rPr>
          <w:rFonts w:eastAsia="MS PGothic" w:cs="Tahoma"/>
          <w:b w:val="0"/>
          <w:sz w:val="20"/>
          <w:szCs w:val="20"/>
          <w:lang w:val="ja-JP"/>
        </w:rPr>
        <w:t>キーが入力されるまで、本ソフトウェアを起動するたびにプロダクト</w:t>
      </w:r>
      <w:r w:rsidRPr="0080308A">
        <w:rPr>
          <w:rFonts w:eastAsia="MS PGothic" w:cs="Tahoma"/>
          <w:b w:val="0"/>
          <w:sz w:val="20"/>
          <w:szCs w:val="20"/>
          <w:lang w:val="ja-JP"/>
        </w:rPr>
        <w:t xml:space="preserve"> </w:t>
      </w:r>
      <w:r w:rsidRPr="0080308A">
        <w:rPr>
          <w:rFonts w:eastAsia="MS PGothic" w:cs="Tahoma"/>
          <w:b w:val="0"/>
          <w:sz w:val="20"/>
          <w:szCs w:val="20"/>
          <w:lang w:val="ja-JP"/>
        </w:rPr>
        <w:t>キーの入力を求めるメッセージが表示されます。プロダクト</w:t>
      </w:r>
      <w:r w:rsidRPr="0080308A">
        <w:rPr>
          <w:rFonts w:eastAsia="MS PGothic" w:cs="Tahoma"/>
          <w:b w:val="0"/>
          <w:sz w:val="20"/>
          <w:szCs w:val="20"/>
          <w:lang w:val="ja-JP"/>
        </w:rPr>
        <w:t xml:space="preserve"> </w:t>
      </w:r>
      <w:r w:rsidRPr="0080308A">
        <w:rPr>
          <w:rFonts w:eastAsia="MS PGothic" w:cs="Tahoma"/>
          <w:b w:val="0"/>
          <w:sz w:val="20"/>
          <w:szCs w:val="20"/>
          <w:lang w:val="ja-JP"/>
        </w:rPr>
        <w:t>キーを入力しなかった場合、本ソフトウェアが動作しなくなった後に、本ソフトウェアで使用したデータにアクセスできなくなる可能性があります。</w:t>
      </w:r>
    </w:p>
    <w:p w:rsidR="00211B84" w:rsidRPr="0080308A" w:rsidRDefault="00211B84">
      <w:pPr>
        <w:pStyle w:val="Heading1"/>
        <w:numPr>
          <w:ilvl w:val="0"/>
          <w:numId w:val="7"/>
        </w:numPr>
        <w:rPr>
          <w:rFonts w:eastAsia="MS PGothic" w:cs="Tahoma"/>
          <w:bCs w:val="0"/>
          <w:sz w:val="20"/>
          <w:szCs w:val="20"/>
        </w:rPr>
      </w:pPr>
      <w:r w:rsidRPr="0080308A">
        <w:rPr>
          <w:rFonts w:eastAsia="MS PGothic" w:cs="Tahoma"/>
          <w:bCs w:val="0"/>
          <w:sz w:val="20"/>
          <w:szCs w:val="20"/>
          <w:lang w:val="ja-JP"/>
        </w:rPr>
        <w:t>追加のライセンス条件および追加の使用権</w:t>
      </w:r>
    </w:p>
    <w:p w:rsidR="00211B84" w:rsidRPr="00F17059" w:rsidRDefault="00211B84">
      <w:pPr>
        <w:pStyle w:val="Heading2"/>
        <w:numPr>
          <w:ilvl w:val="1"/>
          <w:numId w:val="12"/>
        </w:numPr>
        <w:rPr>
          <w:rFonts w:eastAsia="MS PGothic" w:cs="Tahoma"/>
          <w:bCs w:val="0"/>
          <w:sz w:val="20"/>
          <w:szCs w:val="20"/>
        </w:rPr>
      </w:pPr>
      <w:r w:rsidRPr="00F17059">
        <w:rPr>
          <w:rFonts w:eastAsia="MS PGothic" w:cs="Tahoma"/>
          <w:bCs w:val="0"/>
          <w:sz w:val="20"/>
          <w:szCs w:val="20"/>
          <w:lang w:val="ja-JP"/>
        </w:rPr>
        <w:t>マップの使用</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お客様は、内部の非商用目的で使用する場合に限り、マップおよびマップからの情報を複製することができます</w:t>
      </w:r>
      <w:r w:rsidR="00C65DA0" w:rsidRPr="0080308A">
        <w:rPr>
          <w:rFonts w:ascii="Tahoma" w:eastAsia="MS PGothic" w:hAnsi="Tahoma" w:cs="Tahoma"/>
          <w:sz w:val="20"/>
          <w:szCs w:val="20"/>
          <w:lang w:val="ja-JP"/>
        </w:rPr>
        <w:t>。</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お客様は、法律上の表示および著作権に関する表示を削除したり、改変したりすることはできません</w:t>
      </w:r>
      <w:r w:rsidR="00C65DA0" w:rsidRPr="0080308A">
        <w:rPr>
          <w:rFonts w:ascii="Tahoma" w:eastAsia="MS PGothic" w:hAnsi="Tahoma" w:cs="Tahoma"/>
          <w:sz w:val="20"/>
          <w:szCs w:val="20"/>
          <w:lang w:val="ja-JP"/>
        </w:rPr>
        <w:t>。</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お客様は、本ソフトウェアを販売促進のために使用することはできません</w:t>
      </w:r>
      <w:r w:rsidR="00C65DA0" w:rsidRPr="0080308A">
        <w:rPr>
          <w:rFonts w:ascii="Tahoma" w:eastAsia="MS PGothic" w:hAnsi="Tahoma" w:cs="Tahoma"/>
          <w:sz w:val="20"/>
          <w:szCs w:val="20"/>
          <w:lang w:val="ja-JP"/>
        </w:rPr>
        <w:t>。</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本ソフトウェアに含まれる情報の一部は、不正確であったり、不正確な結果を生じさせることがあります。本ソフトウェアは、正確な距離、方向、地理的特徴を表すものではありません。お客様は、安全が確保されていない方法で本ソフトウェアを使用することはできません</w:t>
      </w:r>
      <w:r w:rsidR="00C65DA0" w:rsidRPr="0080308A">
        <w:rPr>
          <w:rFonts w:ascii="Tahoma" w:eastAsia="MS PGothic" w:hAnsi="Tahoma" w:cs="Tahoma"/>
          <w:sz w:val="20"/>
          <w:szCs w:val="20"/>
          <w:lang w:val="ja-JP"/>
        </w:rPr>
        <w:t>。</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MapPoint (</w:t>
      </w:r>
      <w:r w:rsidRPr="0080308A">
        <w:rPr>
          <w:rFonts w:ascii="Tahoma" w:eastAsia="MS PGothic" w:hAnsi="Tahoma" w:cs="Tahoma"/>
          <w:sz w:val="20"/>
          <w:szCs w:val="20"/>
          <w:lang w:val="ja-JP"/>
        </w:rPr>
        <w:t>以下「</w:t>
      </w:r>
      <w:r w:rsidRPr="0080308A">
        <w:rPr>
          <w:rFonts w:ascii="Tahoma" w:eastAsia="MS PGothic" w:hAnsi="Tahoma" w:cs="Tahoma"/>
          <w:sz w:val="20"/>
          <w:szCs w:val="20"/>
          <w:lang w:val="ja-JP"/>
        </w:rPr>
        <w:t>MapPoint</w:t>
      </w:r>
      <w:r w:rsidRPr="0080308A">
        <w:rPr>
          <w:rFonts w:ascii="Tahoma" w:eastAsia="MS PGothic" w:hAnsi="Tahoma" w:cs="Tahoma"/>
          <w:sz w:val="20"/>
          <w:szCs w:val="20"/>
          <w:lang w:val="ja-JP"/>
        </w:rPr>
        <w:t>」といいます</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では、お客様はリアルタイムの車両案内を提供することはできません。またお客様は、複数の車両の位置情報に基づいてルートまたは目的地の順番を計算したり、推奨したりすることはできません</w:t>
      </w:r>
      <w:r w:rsidR="00C65DA0" w:rsidRPr="0080308A">
        <w:rPr>
          <w:rFonts w:ascii="Tahoma" w:eastAsia="MS PGothic" w:hAnsi="Tahoma" w:cs="Tahoma"/>
          <w:sz w:val="20"/>
          <w:szCs w:val="20"/>
          <w:lang w:val="ja-JP"/>
        </w:rPr>
        <w:t>。</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 xml:space="preserve">MapPoint </w:t>
      </w:r>
      <w:r w:rsidRPr="0080308A">
        <w:rPr>
          <w:rFonts w:ascii="Tahoma" w:eastAsia="MS PGothic" w:hAnsi="Tahoma" w:cs="Tahoma"/>
          <w:sz w:val="20"/>
          <w:szCs w:val="20"/>
          <w:lang w:val="ja-JP"/>
        </w:rPr>
        <w:t>では、お客様は、電力の供給を受けるか、またはそのオーディオ</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システムを使用してソフトウェアの音声による案内通知を出力する目的に限り、お客様の車両のシステムにライセンスを取得したデバイスを接続することができます。お客様はその他の方法でお客様の車両のシステムとのインターフェイスを確保するためにソフトウェアを使用することはできません。</w:t>
      </w:r>
    </w:p>
    <w:p w:rsidR="00211B84" w:rsidRPr="00F17059" w:rsidRDefault="00211B84">
      <w:pPr>
        <w:pStyle w:val="Heading2"/>
        <w:numPr>
          <w:ilvl w:val="1"/>
          <w:numId w:val="12"/>
        </w:numPr>
        <w:rPr>
          <w:rFonts w:eastAsia="MS PGothic" w:cs="Tahoma"/>
          <w:bCs w:val="0"/>
          <w:sz w:val="20"/>
          <w:szCs w:val="20"/>
        </w:rPr>
      </w:pPr>
      <w:r w:rsidRPr="00F17059">
        <w:rPr>
          <w:rFonts w:eastAsia="MS PGothic" w:cs="Tahoma"/>
          <w:bCs w:val="0"/>
          <w:sz w:val="20"/>
          <w:szCs w:val="20"/>
          <w:lang w:val="ja-JP"/>
        </w:rPr>
        <w:t>フリート</w:t>
      </w:r>
      <w:r w:rsidRPr="00F17059">
        <w:rPr>
          <w:rFonts w:eastAsia="MS PGothic" w:cs="Tahoma"/>
          <w:bCs w:val="0"/>
          <w:sz w:val="20"/>
          <w:szCs w:val="20"/>
          <w:lang w:val="ja-JP"/>
        </w:rPr>
        <w:t xml:space="preserve"> </w:t>
      </w:r>
      <w:r w:rsidRPr="00F17059">
        <w:rPr>
          <w:rFonts w:eastAsia="MS PGothic" w:cs="Tahoma"/>
          <w:bCs w:val="0"/>
          <w:sz w:val="20"/>
          <w:szCs w:val="20"/>
          <w:lang w:val="ja-JP"/>
        </w:rPr>
        <w:t>アプリケーション</w:t>
      </w:r>
    </w:p>
    <w:p w:rsidR="00211B84" w:rsidRPr="0080308A" w:rsidRDefault="000B32F1">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フリート</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アプリケーションは、</w:t>
      </w:r>
      <w:r w:rsidRPr="0080308A">
        <w:rPr>
          <w:rFonts w:ascii="Tahoma" w:eastAsia="MS PGothic" w:hAnsi="Tahoma" w:cs="Tahoma"/>
          <w:sz w:val="20"/>
          <w:szCs w:val="20"/>
          <w:lang w:val="ja-JP"/>
        </w:rPr>
        <w:t xml:space="preserve">MapPoint </w:t>
      </w:r>
      <w:r w:rsidRPr="0080308A">
        <w:rPr>
          <w:rFonts w:ascii="Tahoma" w:eastAsia="MS PGothic" w:hAnsi="Tahoma" w:cs="Tahoma"/>
          <w:sz w:val="20"/>
          <w:szCs w:val="20"/>
          <w:lang w:val="ja-JP"/>
        </w:rPr>
        <w:t>および複数の車両向けの特別なセンサーからの情報を使用して位置情報を提供するソフトウェアです</w:t>
      </w:r>
      <w:r w:rsidRPr="0080308A">
        <w:rPr>
          <w:rFonts w:ascii="Tahoma" w:eastAsia="MS PGothic" w:hAnsi="Tahoma" w:cs="Tahoma"/>
          <w:sz w:val="20"/>
          <w:szCs w:val="20"/>
          <w:lang w:val="ja-JP"/>
        </w:rPr>
        <w:t xml:space="preserve"> (GPS </w:t>
      </w:r>
      <w:r w:rsidRPr="0080308A">
        <w:rPr>
          <w:rFonts w:ascii="Tahoma" w:eastAsia="MS PGothic" w:hAnsi="Tahoma" w:cs="Tahoma"/>
          <w:sz w:val="20"/>
          <w:szCs w:val="20"/>
          <w:lang w:val="ja-JP"/>
        </w:rPr>
        <w:t>システムやトライアングレーション</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デバイスなど</w:t>
      </w:r>
      <w:r w:rsidRPr="0080308A">
        <w:rPr>
          <w:rFonts w:ascii="Tahoma" w:eastAsia="MS PGothic" w:hAnsi="Tahoma" w:cs="Tahoma"/>
          <w:sz w:val="20"/>
          <w:szCs w:val="20"/>
          <w:lang w:val="ja-JP"/>
        </w:rPr>
        <w:t>)</w:t>
      </w:r>
      <w:r w:rsidRPr="0080308A">
        <w:rPr>
          <w:rFonts w:ascii="Tahoma" w:eastAsia="MS PGothic" w:hAnsi="Tahoma" w:cs="Tahoma"/>
          <w:sz w:val="20"/>
          <w:szCs w:val="20"/>
          <w:lang w:val="ja-JP"/>
        </w:rPr>
        <w:t>。お客様は、</w:t>
      </w:r>
      <w:r w:rsidRPr="0080308A">
        <w:rPr>
          <w:rFonts w:ascii="Tahoma" w:eastAsia="MS PGothic" w:hAnsi="Tahoma" w:cs="Tahoma"/>
          <w:sz w:val="20"/>
          <w:szCs w:val="20"/>
          <w:lang w:val="ja-JP"/>
        </w:rPr>
        <w:t xml:space="preserve">MapPoint Fleet Edition </w:t>
      </w:r>
      <w:r w:rsidRPr="0080308A">
        <w:rPr>
          <w:rFonts w:ascii="Tahoma" w:eastAsia="MS PGothic" w:hAnsi="Tahoma" w:cs="Tahoma"/>
          <w:sz w:val="20"/>
          <w:szCs w:val="20"/>
          <w:lang w:val="ja-JP"/>
        </w:rPr>
        <w:t>のライセンスを別途取得した場合に限り、</w:t>
      </w:r>
      <w:r w:rsidRPr="0080308A">
        <w:rPr>
          <w:rFonts w:ascii="Tahoma" w:eastAsia="MS PGothic" w:hAnsi="Tahoma" w:cs="Tahoma"/>
          <w:sz w:val="20"/>
          <w:szCs w:val="20"/>
          <w:lang w:val="ja-JP"/>
        </w:rPr>
        <w:t xml:space="preserve">MapPoint </w:t>
      </w:r>
      <w:r w:rsidRPr="0080308A">
        <w:rPr>
          <w:rFonts w:ascii="Tahoma" w:eastAsia="MS PGothic" w:hAnsi="Tahoma" w:cs="Tahoma"/>
          <w:sz w:val="20"/>
          <w:szCs w:val="20"/>
          <w:lang w:val="ja-JP"/>
        </w:rPr>
        <w:t>をフリート</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アプリケーションで使用することができます。</w:t>
      </w:r>
      <w:r w:rsidR="00211B84" w:rsidRPr="0080308A">
        <w:rPr>
          <w:rFonts w:ascii="Tahoma" w:eastAsia="MS PGothic" w:hAnsi="Tahoma" w:cs="Tahoma"/>
          <w:sz w:val="20"/>
          <w:szCs w:val="20"/>
          <w:lang w:val="ja-JP"/>
        </w:rPr>
        <w:t xml:space="preserve">MapPoint Fleet Edition </w:t>
      </w:r>
      <w:r w:rsidR="00211B84" w:rsidRPr="0080308A">
        <w:rPr>
          <w:rFonts w:ascii="Tahoma" w:eastAsia="MS PGothic" w:hAnsi="Tahoma" w:cs="Tahoma"/>
          <w:sz w:val="20"/>
          <w:szCs w:val="20"/>
          <w:lang w:val="ja-JP"/>
        </w:rPr>
        <w:t>については、お客様は任意の数の車両に関して本ソフトウェアをフリート</w:t>
      </w:r>
      <w:r w:rsidR="00211B84" w:rsidRPr="0080308A">
        <w:rPr>
          <w:rFonts w:ascii="Tahoma" w:eastAsia="MS PGothic" w:hAnsi="Tahoma" w:cs="Tahoma"/>
          <w:sz w:val="20"/>
          <w:szCs w:val="20"/>
          <w:lang w:val="ja-JP"/>
        </w:rPr>
        <w:t xml:space="preserve"> </w:t>
      </w:r>
      <w:r w:rsidR="00211B84" w:rsidRPr="0080308A">
        <w:rPr>
          <w:rFonts w:ascii="Tahoma" w:eastAsia="MS PGothic" w:hAnsi="Tahoma" w:cs="Tahoma"/>
          <w:sz w:val="20"/>
          <w:szCs w:val="20"/>
          <w:lang w:val="ja-JP"/>
        </w:rPr>
        <w:t>アプリケーションで使用することができます。</w:t>
      </w:r>
    </w:p>
    <w:p w:rsidR="00211B84"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インターネット</w:t>
      </w:r>
      <w:r w:rsidRPr="0080308A">
        <w:rPr>
          <w:rFonts w:eastAsia="MS PGothic" w:cs="Tahoma"/>
          <w:b/>
          <w:sz w:val="20"/>
          <w:szCs w:val="20"/>
          <w:lang w:val="ja-JP"/>
        </w:rPr>
        <w:t xml:space="preserve"> </w:t>
      </w:r>
      <w:r w:rsidRPr="0080308A">
        <w:rPr>
          <w:rFonts w:eastAsia="MS PGothic" w:cs="Tahoma"/>
          <w:b/>
          <w:sz w:val="20"/>
          <w:szCs w:val="20"/>
          <w:lang w:val="ja-JP"/>
        </w:rPr>
        <w:t xml:space="preserve">ベースのサービス　　</w:t>
      </w:r>
      <w:r w:rsidRPr="0080308A">
        <w:rPr>
          <w:rFonts w:eastAsia="MS PGothic" w:cs="Tahoma"/>
          <w:sz w:val="20"/>
          <w:szCs w:val="20"/>
          <w:lang w:val="ja-JP"/>
        </w:rPr>
        <w:t>マイクロソフトは、本ソフトウェアについてインターネット</w:t>
      </w:r>
      <w:r w:rsidRPr="0080308A">
        <w:rPr>
          <w:rFonts w:eastAsia="MS PGothic" w:cs="Tahoma"/>
          <w:sz w:val="20"/>
          <w:szCs w:val="20"/>
          <w:lang w:val="ja-JP"/>
        </w:rPr>
        <w:t xml:space="preserve"> </w:t>
      </w:r>
      <w:r w:rsidRPr="0080308A">
        <w:rPr>
          <w:rFonts w:eastAsia="MS PGothic" w:cs="Tahoma"/>
          <w:sz w:val="20"/>
          <w:szCs w:val="20"/>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777181"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ライセンスの適用範囲　　</w:t>
      </w:r>
      <w:r w:rsidRPr="0080308A">
        <w:rPr>
          <w:rFonts w:eastAsia="MS PGothic" w:cs="Tahoma"/>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p>
    <w:p w:rsidR="00211B84" w:rsidRPr="0080308A" w:rsidRDefault="00211B84" w:rsidP="00777181">
      <w:pPr>
        <w:pStyle w:val="Heading6"/>
        <w:numPr>
          <w:ilvl w:val="0"/>
          <w:numId w:val="0"/>
        </w:numPr>
        <w:ind w:left="357"/>
        <w:rPr>
          <w:rFonts w:eastAsia="MS PGothic" w:cs="Tahoma"/>
          <w:sz w:val="20"/>
          <w:szCs w:val="20"/>
        </w:rPr>
      </w:pPr>
      <w:r w:rsidRPr="0080308A">
        <w:rPr>
          <w:rFonts w:eastAsia="MS PGothic" w:cs="Tahoma"/>
          <w:sz w:val="20"/>
          <w:szCs w:val="20"/>
          <w:lang w:val="ja-JP"/>
        </w:rPr>
        <w:t>お客様は、以下を行うことはできません。</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本ソフトウェアの技術的な制限を回避して使用すること。</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本ソフトウェアのリバース</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エンジニアリング、逆コンパイル、または逆アセンブルを行うこと。ただし、適用法により明示的に認められている場合はこの限りではありません。</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lastRenderedPageBreak/>
        <w:t>本ライセンス条項で規定された以上の数の本ソフトウェアの複製を作成すること。ただし、適用法により認められている場合はこの制限に関係なく複製を作成することができます。</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第三者が複製できるように本ソフトウェアを公開すること。</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本ソフトウェアをレンタル、リース、または貸与すること。</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本ソフトウェアを商用ソフトウェア</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ホスティング</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サービスで使用すること。</w:t>
      </w:r>
    </w:p>
    <w:p w:rsidR="00211B84"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バックアップ用の複製　　</w:t>
      </w:r>
      <w:r w:rsidRPr="0080308A">
        <w:rPr>
          <w:rFonts w:eastAsia="MS PGothic" w:cs="Tahoma"/>
          <w:sz w:val="20"/>
          <w:szCs w:val="20"/>
          <w:lang w:val="ja-JP"/>
        </w:rPr>
        <w:t>お客様は、本ソフトウェアのバックアップ用の複製を</w:t>
      </w:r>
      <w:r w:rsidRPr="0080308A">
        <w:rPr>
          <w:rFonts w:eastAsia="MS PGothic" w:cs="Tahoma"/>
          <w:sz w:val="20"/>
          <w:szCs w:val="20"/>
          <w:lang w:val="ja-JP"/>
        </w:rPr>
        <w:t xml:space="preserve"> 1 </w:t>
      </w:r>
      <w:r w:rsidRPr="0080308A">
        <w:rPr>
          <w:rFonts w:eastAsia="MS PGothic" w:cs="Tahoma"/>
          <w:sz w:val="20"/>
          <w:szCs w:val="20"/>
          <w:lang w:val="ja-JP"/>
        </w:rPr>
        <w:t>部作成することができます。この複製は、本ソフトウェアを再インストールする目的にのみ使用することができます。</w:t>
      </w:r>
    </w:p>
    <w:p w:rsidR="00211B84"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ドキュメンテーション　　</w:t>
      </w:r>
      <w:r w:rsidRPr="0080308A">
        <w:rPr>
          <w:rFonts w:eastAsia="MS PGothic" w:cs="Tahoma"/>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211B84"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再販禁止ソフトウェア　　</w:t>
      </w:r>
      <w:r w:rsidRPr="0080308A">
        <w:rPr>
          <w:rFonts w:eastAsia="MS PGothic" w:cs="Tahoma"/>
          <w:sz w:val="20"/>
          <w:szCs w:val="20"/>
          <w:lang w:val="ja-JP"/>
        </w:rPr>
        <w:t>お客様は、「</w:t>
      </w:r>
      <w:r w:rsidRPr="0080308A">
        <w:rPr>
          <w:rFonts w:eastAsia="MS PGothic" w:cs="Tahoma"/>
          <w:sz w:val="20"/>
          <w:szCs w:val="20"/>
          <w:lang w:val="ja-JP"/>
        </w:rPr>
        <w:t>NFR</w:t>
      </w:r>
      <w:r w:rsidRPr="0080308A">
        <w:rPr>
          <w:rFonts w:eastAsia="MS PGothic" w:cs="Tahoma"/>
          <w:sz w:val="20"/>
          <w:szCs w:val="20"/>
          <w:lang w:val="ja-JP"/>
        </w:rPr>
        <w:t>」または「再販禁止</w:t>
      </w:r>
      <w:r w:rsidRPr="0080308A">
        <w:rPr>
          <w:rFonts w:eastAsia="MS PGothic" w:cs="Tahoma"/>
          <w:sz w:val="20"/>
          <w:szCs w:val="20"/>
          <w:lang w:val="ja-JP"/>
        </w:rPr>
        <w:t xml:space="preserve"> (Not for Resale)</w:t>
      </w:r>
      <w:r w:rsidRPr="0080308A">
        <w:rPr>
          <w:rFonts w:eastAsia="MS PGothic" w:cs="Tahoma"/>
          <w:sz w:val="20"/>
          <w:szCs w:val="20"/>
          <w:lang w:val="ja-JP"/>
        </w:rPr>
        <w:t>」の表示のあるソフトウェアを販売することはできません。</w:t>
      </w:r>
    </w:p>
    <w:p w:rsidR="00211B84"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Academic Edition </w:t>
      </w:r>
      <w:r w:rsidRPr="0080308A">
        <w:rPr>
          <w:rFonts w:eastAsia="MS PGothic" w:cs="Tahoma"/>
          <w:b/>
          <w:sz w:val="20"/>
          <w:szCs w:val="20"/>
          <w:lang w:val="ja-JP"/>
        </w:rPr>
        <w:t xml:space="preserve">ソフトウェア　　</w:t>
      </w:r>
      <w:r w:rsidRPr="0080308A">
        <w:rPr>
          <w:rFonts w:eastAsia="MS PGothic" w:cs="Tahoma"/>
          <w:sz w:val="20"/>
          <w:szCs w:val="20"/>
          <w:lang w:val="ja-JP"/>
        </w:rPr>
        <w:t>本ソフトウェアに「</w:t>
      </w:r>
      <w:r w:rsidRPr="0080308A">
        <w:rPr>
          <w:rFonts w:eastAsia="MS PGothic" w:cs="Tahoma"/>
          <w:sz w:val="20"/>
          <w:szCs w:val="20"/>
          <w:lang w:val="ja-JP"/>
        </w:rPr>
        <w:t>Academic Edition</w:t>
      </w:r>
      <w:r w:rsidRPr="0080308A">
        <w:rPr>
          <w:rFonts w:eastAsia="MS PGothic" w:cs="Tahoma"/>
          <w:sz w:val="20"/>
          <w:szCs w:val="20"/>
          <w:lang w:val="ja-JP"/>
        </w:rPr>
        <w:t>」または「</w:t>
      </w:r>
      <w:r w:rsidRPr="0080308A">
        <w:rPr>
          <w:rFonts w:eastAsia="MS PGothic" w:cs="Tahoma"/>
          <w:sz w:val="20"/>
          <w:szCs w:val="20"/>
          <w:lang w:val="ja-JP"/>
        </w:rPr>
        <w:t>AE</w:t>
      </w:r>
      <w:r w:rsidRPr="0080308A">
        <w:rPr>
          <w:rFonts w:eastAsia="MS PGothic" w:cs="Tahoma"/>
          <w:sz w:val="20"/>
          <w:szCs w:val="20"/>
          <w:lang w:val="ja-JP"/>
        </w:rPr>
        <w:t>」と明記されている場合、お客様は「適格教育ユーザー」として指定されている方でなければなりません。お客様が適格教育ユーザーであるかどうか不明な場合は、</w:t>
      </w:r>
      <w:r w:rsidR="00AC4F29" w:rsidRPr="0080308A">
        <w:rPr>
          <w:rFonts w:eastAsia="MS PGothic" w:cs="Tahoma"/>
          <w:sz w:val="20"/>
          <w:szCs w:val="20"/>
        </w:rPr>
        <w:t>www.microsoft.com/education</w:t>
      </w:r>
      <w:r w:rsidRPr="0080308A">
        <w:rPr>
          <w:rFonts w:eastAsia="MS PGothic" w:cs="Tahoma"/>
          <w:sz w:val="20"/>
          <w:szCs w:val="20"/>
          <w:lang w:val="ja-JP"/>
        </w:rPr>
        <w:t xml:space="preserve"> </w:t>
      </w:r>
      <w:r w:rsidRPr="0080308A">
        <w:rPr>
          <w:rFonts w:eastAsia="MS PGothic" w:cs="Tahoma"/>
          <w:sz w:val="20"/>
          <w:szCs w:val="20"/>
          <w:lang w:val="ja-JP"/>
        </w:rPr>
        <w:t>をご覧になるか、またはお住まいの地域のマイクロソフトの関連会社までお問い合わせください。</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他のデバイスへの移管　　</w:t>
      </w:r>
      <w:r w:rsidRPr="0080308A">
        <w:rPr>
          <w:rFonts w:eastAsia="MS PGothic" w:cs="Tahoma"/>
          <w:sz w:val="20"/>
          <w:szCs w:val="20"/>
          <w:lang w:val="ja-JP"/>
        </w:rPr>
        <w:t>お客様は、本ソフトウェアをアンインストールしてお客様が使用している他のデバイスにインストールすることができます。ただし、かかる移管を、デバイス間でライセンスを共有するために行うことはできません。</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第三者への譲渡　　</w:t>
      </w:r>
      <w:r w:rsidRPr="0080308A">
        <w:rPr>
          <w:rFonts w:eastAsia="MS PGothic" w:cs="Tahoma"/>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80308A">
        <w:rPr>
          <w:rFonts w:eastAsia="MS PGothic" w:cs="Tahoma"/>
          <w:sz w:val="20"/>
          <w:szCs w:val="20"/>
          <w:lang w:val="ja-JP"/>
        </w:rPr>
        <w:t xml:space="preserve"> </w:t>
      </w:r>
      <w:r w:rsidRPr="0080308A">
        <w:rPr>
          <w:rFonts w:eastAsia="MS PGothic" w:cs="Tahoma"/>
          <w:sz w:val="20"/>
          <w:szCs w:val="20"/>
          <w:lang w:val="ja-JP"/>
        </w:rPr>
        <w:t>ターンキー</w:t>
      </w:r>
      <w:r w:rsidRPr="0080308A">
        <w:rPr>
          <w:rFonts w:eastAsia="MS PGothic" w:cs="Tahoma"/>
          <w:sz w:val="20"/>
          <w:szCs w:val="20"/>
          <w:lang w:val="ja-JP"/>
        </w:rPr>
        <w:t xml:space="preserve"> </w:t>
      </w:r>
      <w:r w:rsidRPr="0080308A">
        <w:rPr>
          <w:rFonts w:eastAsia="MS PGothic" w:cs="Tahoma"/>
          <w:sz w:val="20"/>
          <w:szCs w:val="20"/>
          <w:lang w:val="ja-JP"/>
        </w:rPr>
        <w:t>アプリケーションまたはアプリケーション群</w:t>
      </w:r>
      <w:r w:rsidRPr="0080308A">
        <w:rPr>
          <w:rFonts w:eastAsia="MS PGothic" w:cs="Tahoma"/>
          <w:sz w:val="20"/>
          <w:szCs w:val="20"/>
          <w:lang w:val="ja-JP"/>
        </w:rPr>
        <w:t xml:space="preserve"> (</w:t>
      </w:r>
      <w:r w:rsidRPr="0080308A">
        <w:rPr>
          <w:rFonts w:eastAsia="MS PGothic" w:cs="Tahoma"/>
          <w:sz w:val="20"/>
          <w:szCs w:val="20"/>
          <w:lang w:val="ja-JP"/>
        </w:rPr>
        <w:t>以下「統合ソリューション」といいます</w:t>
      </w:r>
      <w:r w:rsidRPr="0080308A">
        <w:rPr>
          <w:rFonts w:eastAsia="MS PGothic" w:cs="Tahoma"/>
          <w:sz w:val="20"/>
          <w:szCs w:val="20"/>
          <w:lang w:val="ja-JP"/>
        </w:rPr>
        <w:t xml:space="preserve">) </w:t>
      </w:r>
      <w:r w:rsidRPr="0080308A">
        <w:rPr>
          <w:rFonts w:eastAsia="MS PGothic" w:cs="Tahoma"/>
          <w:sz w:val="20"/>
          <w:szCs w:val="20"/>
          <w:lang w:val="ja-JP"/>
        </w:rPr>
        <w:t>の譲渡の一環として、直接別のエンド</w:t>
      </w:r>
      <w:r w:rsidRPr="0080308A">
        <w:rPr>
          <w:rFonts w:eastAsia="MS PGothic" w:cs="Tahoma"/>
          <w:sz w:val="20"/>
          <w:szCs w:val="20"/>
          <w:lang w:val="ja-JP"/>
        </w:rPr>
        <w:t xml:space="preserve"> </w:t>
      </w:r>
      <w:r w:rsidRPr="0080308A">
        <w:rPr>
          <w:rFonts w:eastAsia="MS PGothic" w:cs="Tahoma"/>
          <w:sz w:val="20"/>
          <w:szCs w:val="20"/>
          <w:lang w:val="ja-JP"/>
        </w:rPr>
        <w:t>ユーザーに譲渡することができます。譲渡に先立ち、エンド</w:t>
      </w:r>
      <w:r w:rsidRPr="0080308A">
        <w:rPr>
          <w:rFonts w:eastAsia="MS PGothic" w:cs="Tahoma"/>
          <w:sz w:val="20"/>
          <w:szCs w:val="20"/>
          <w:lang w:val="ja-JP"/>
        </w:rPr>
        <w:t xml:space="preserve"> </w:t>
      </w:r>
      <w:r w:rsidRPr="0080308A">
        <w:rPr>
          <w:rFonts w:eastAsia="MS PGothic" w:cs="Tahoma"/>
          <w:sz w:val="20"/>
          <w:szCs w:val="20"/>
          <w:lang w:val="ja-JP"/>
        </w:rPr>
        <w:t>ユーザーは、本契約が本ソフトウェアの譲渡および使用に適用されることに同意しなければなりません。最初のユーザーは、本ソフトウェアをデバイスとは別に譲渡する場合、その前に本ソフトウェアをアンインストールする必要があります。最初のユーザーは、いかなる複製も保持することはできません。</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輸出規制　　</w:t>
      </w:r>
      <w:r w:rsidRPr="0080308A">
        <w:rPr>
          <w:rFonts w:eastAsia="MS PGothic" w:cs="Tahoma"/>
          <w:sz w:val="20"/>
          <w:szCs w:val="20"/>
          <w:lang w:val="ja-JP"/>
        </w:rPr>
        <w:t>本ソフトウェアは米国および日本国の輸出に関する規制の対象となります。お客様は、本ソフトウェアに適用されるすべての国内法および国際法</w:t>
      </w:r>
      <w:r w:rsidRPr="0080308A">
        <w:rPr>
          <w:rFonts w:eastAsia="MS PGothic" w:cs="Tahoma"/>
          <w:sz w:val="20"/>
          <w:szCs w:val="20"/>
          <w:lang w:val="ja-JP"/>
        </w:rPr>
        <w:t xml:space="preserve"> (</w:t>
      </w:r>
      <w:r w:rsidRPr="0080308A">
        <w:rPr>
          <w:rFonts w:eastAsia="MS PGothic" w:cs="Tahoma"/>
          <w:sz w:val="20"/>
          <w:szCs w:val="20"/>
          <w:lang w:val="ja-JP"/>
        </w:rPr>
        <w:t>輸出対象国、エンド</w:t>
      </w:r>
      <w:r w:rsidRPr="0080308A">
        <w:rPr>
          <w:rFonts w:eastAsia="MS PGothic" w:cs="Tahoma"/>
          <w:sz w:val="20"/>
          <w:szCs w:val="20"/>
          <w:lang w:val="ja-JP"/>
        </w:rPr>
        <w:t xml:space="preserve"> </w:t>
      </w:r>
      <w:r w:rsidRPr="0080308A">
        <w:rPr>
          <w:rFonts w:eastAsia="MS PGothic" w:cs="Tahoma"/>
          <w:sz w:val="20"/>
          <w:szCs w:val="20"/>
          <w:lang w:val="ja-JP"/>
        </w:rPr>
        <w:t>ユーザー、およびエンド</w:t>
      </w:r>
      <w:r w:rsidRPr="0080308A">
        <w:rPr>
          <w:rFonts w:eastAsia="MS PGothic" w:cs="Tahoma"/>
          <w:sz w:val="20"/>
          <w:szCs w:val="20"/>
          <w:lang w:val="ja-JP"/>
        </w:rPr>
        <w:t xml:space="preserve"> </w:t>
      </w:r>
      <w:r w:rsidRPr="0080308A">
        <w:rPr>
          <w:rFonts w:eastAsia="MS PGothic" w:cs="Tahoma"/>
          <w:sz w:val="20"/>
          <w:szCs w:val="20"/>
          <w:lang w:val="ja-JP"/>
        </w:rPr>
        <w:t>ユーザーによる使用に関する制限を含みます</w:t>
      </w:r>
      <w:r w:rsidRPr="0080308A">
        <w:rPr>
          <w:rFonts w:eastAsia="MS PGothic" w:cs="Tahoma"/>
          <w:sz w:val="20"/>
          <w:szCs w:val="20"/>
          <w:lang w:val="ja-JP"/>
        </w:rPr>
        <w:t xml:space="preserve">) </w:t>
      </w:r>
      <w:r w:rsidRPr="0080308A">
        <w:rPr>
          <w:rFonts w:eastAsia="MS PGothic" w:cs="Tahoma"/>
          <w:sz w:val="20"/>
          <w:szCs w:val="20"/>
          <w:lang w:val="ja-JP"/>
        </w:rPr>
        <w:t>を遵守しなければなりません。詳細については、</w:t>
      </w:r>
      <w:hyperlink r:id="rId7" w:history="1">
        <w:r w:rsidR="0057518D" w:rsidRPr="0080308A">
          <w:rPr>
            <w:rStyle w:val="Hyperlink"/>
            <w:rFonts w:eastAsia="MS PGothic" w:cs="Tahoma"/>
            <w:sz w:val="20"/>
            <w:szCs w:val="20"/>
          </w:rPr>
          <w:t>www.microsoft.com/exporting</w:t>
        </w:r>
      </w:hyperlink>
      <w:r w:rsidRPr="0080308A">
        <w:rPr>
          <w:rFonts w:eastAsia="MS PGothic" w:cs="Tahoma"/>
          <w:sz w:val="20"/>
          <w:szCs w:val="20"/>
          <w:lang w:val="ja-JP"/>
        </w:rPr>
        <w:t xml:space="preserve"> </w:t>
      </w:r>
      <w:r w:rsidRPr="0080308A">
        <w:rPr>
          <w:rFonts w:eastAsia="MS PGothic" w:cs="Tahoma"/>
          <w:sz w:val="20"/>
          <w:szCs w:val="20"/>
          <w:lang w:val="ja-JP"/>
        </w:rPr>
        <w:t>をご参照ください。</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完全なる合意　　</w:t>
      </w:r>
      <w:r w:rsidRPr="0080308A">
        <w:rPr>
          <w:rFonts w:eastAsia="MS PGothic" w:cs="Tahoma"/>
          <w:sz w:val="20"/>
          <w:szCs w:val="20"/>
          <w:lang w:val="ja-JP"/>
        </w:rPr>
        <w:t>本契約、ならびに追加物、更新プログラム、およびインターネット</w:t>
      </w:r>
      <w:r w:rsidRPr="0080308A">
        <w:rPr>
          <w:rFonts w:eastAsia="MS PGothic" w:cs="Tahoma"/>
          <w:sz w:val="20"/>
          <w:szCs w:val="20"/>
          <w:lang w:val="ja-JP"/>
        </w:rPr>
        <w:t xml:space="preserve"> </w:t>
      </w:r>
      <w:r w:rsidRPr="0080308A">
        <w:rPr>
          <w:rFonts w:eastAsia="MS PGothic" w:cs="Tahoma"/>
          <w:sz w:val="20"/>
          <w:szCs w:val="20"/>
          <w:lang w:val="ja-JP"/>
        </w:rPr>
        <w:t>ベースのサービスに関するライセンス条項は、本ソフトウェアについてのお客様とマイクロソフトとの間の完全なる合意です。</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法的効力　　</w:t>
      </w:r>
      <w:r w:rsidRPr="0080308A">
        <w:rPr>
          <w:rFonts w:eastAsia="MS PGothic" w:cs="Tahoma"/>
          <w:sz w:val="20"/>
          <w:szCs w:val="20"/>
          <w:lang w:val="ja-JP"/>
        </w:rPr>
        <w:t>本契約は、特定の法的な権利を規定したものです。お客様は、地域や国によっては、その他の権利を有する場合があります。</w:t>
      </w:r>
      <w:r w:rsidR="0043189F" w:rsidRPr="0080308A">
        <w:rPr>
          <w:rFonts w:eastAsia="MS PGothic" w:cs="Tahoma"/>
          <w:sz w:val="20"/>
          <w:szCs w:val="20"/>
          <w:lang w:val="ja-JP"/>
        </w:rPr>
        <w:t>また、お客様が本ソフトウェアを取得された</w:t>
      </w:r>
      <w:r w:rsidR="00954DE9" w:rsidRPr="0080308A">
        <w:rPr>
          <w:rFonts w:eastAsia="MS PGothic" w:cs="Tahoma"/>
          <w:sz w:val="20"/>
          <w:szCs w:val="20"/>
          <w:lang w:val="ja-JP"/>
        </w:rPr>
        <w:t>許諾</w:t>
      </w:r>
      <w:r w:rsidR="0043189F" w:rsidRPr="0080308A">
        <w:rPr>
          <w:rFonts w:eastAsia="MS PGothic" w:cs="Tahoma"/>
          <w:sz w:val="20"/>
          <w:szCs w:val="20"/>
          <w:lang w:val="ja-JP"/>
        </w:rPr>
        <w:t>者に関する権利を有する場合もあります。</w:t>
      </w:r>
      <w:r w:rsidRPr="0080308A">
        <w:rPr>
          <w:rFonts w:eastAsia="MS PGothic" w:cs="Tahoma"/>
          <w:sz w:val="20"/>
          <w:szCs w:val="20"/>
          <w:lang w:val="ja-JP"/>
        </w:rPr>
        <w:t>本契約は、お客様の地域または国の法律が当該法律に基づく権利の変更を許容しない場合、それらの権利を変更しないものとします。</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非フォールト</w:t>
      </w:r>
      <w:r w:rsidRPr="0080308A">
        <w:rPr>
          <w:rFonts w:eastAsia="MS PGothic" w:cs="Tahoma"/>
          <w:b/>
          <w:sz w:val="20"/>
          <w:szCs w:val="20"/>
          <w:lang w:val="ja-JP"/>
        </w:rPr>
        <w:t xml:space="preserve"> </w:t>
      </w:r>
      <w:r w:rsidRPr="0080308A">
        <w:rPr>
          <w:rFonts w:eastAsia="MS PGothic" w:cs="Tahoma"/>
          <w:b/>
          <w:sz w:val="20"/>
          <w:szCs w:val="20"/>
          <w:lang w:val="ja-JP"/>
        </w:rPr>
        <w:t>トレラント　　本ソフトウェアはフォールト</w:t>
      </w:r>
      <w:r w:rsidRPr="0080308A">
        <w:rPr>
          <w:rFonts w:eastAsia="MS PGothic" w:cs="Tahoma"/>
          <w:b/>
          <w:sz w:val="20"/>
          <w:szCs w:val="20"/>
          <w:lang w:val="ja-JP"/>
        </w:rPr>
        <w:t xml:space="preserve"> </w:t>
      </w:r>
      <w:r w:rsidRPr="0080308A">
        <w:rPr>
          <w:rFonts w:eastAsia="MS PGothic" w:cs="Tahoma"/>
          <w:b/>
          <w:sz w:val="20"/>
          <w:szCs w:val="20"/>
          <w:lang w:val="ja-JP"/>
        </w:rPr>
        <w:t>トレラントではありません。お客様に許諾される統合ソフトウェア</w:t>
      </w:r>
      <w:r w:rsidRPr="0080308A">
        <w:rPr>
          <w:rFonts w:eastAsia="MS PGothic" w:cs="Tahoma"/>
          <w:b/>
          <w:sz w:val="20"/>
          <w:szCs w:val="20"/>
          <w:lang w:val="ja-JP"/>
        </w:rPr>
        <w:t xml:space="preserve"> </w:t>
      </w:r>
      <w:r w:rsidRPr="0080308A">
        <w:rPr>
          <w:rFonts w:eastAsia="MS PGothic" w:cs="Tahoma"/>
          <w:b/>
          <w:sz w:val="20"/>
          <w:szCs w:val="20"/>
          <w:lang w:val="ja-JP"/>
        </w:rPr>
        <w:t>アプリケーションまたはアプリケーション</w:t>
      </w:r>
      <w:r w:rsidRPr="0080308A">
        <w:rPr>
          <w:rFonts w:eastAsia="MS PGothic" w:cs="Tahoma"/>
          <w:b/>
          <w:sz w:val="20"/>
          <w:szCs w:val="20"/>
          <w:lang w:val="ja-JP"/>
        </w:rPr>
        <w:t xml:space="preserve"> </w:t>
      </w:r>
      <w:r w:rsidRPr="0080308A">
        <w:rPr>
          <w:rFonts w:eastAsia="MS PGothic" w:cs="Tahoma"/>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マイクロソフトの保証の不存在　　お客様は、お客様が本ソフトウェアを取得した</w:t>
      </w:r>
      <w:r w:rsidRPr="0080308A">
        <w:rPr>
          <w:rFonts w:eastAsia="MS PGothic" w:cs="Tahoma"/>
          <w:b/>
          <w:sz w:val="20"/>
          <w:szCs w:val="20"/>
          <w:lang w:val="ja-JP"/>
        </w:rPr>
        <w:t xml:space="preserve"> (A) </w:t>
      </w:r>
      <w:r w:rsidRPr="0080308A">
        <w:rPr>
          <w:rFonts w:eastAsia="MS PGothic" w:cs="Tahoma"/>
          <w:b/>
          <w:sz w:val="20"/>
          <w:szCs w:val="20"/>
          <w:lang w:val="ja-JP"/>
        </w:rPr>
        <w:t>ソフトウェアまたは</w:t>
      </w:r>
      <w:r w:rsidRPr="0080308A">
        <w:rPr>
          <w:rFonts w:eastAsia="MS PGothic" w:cs="Tahoma"/>
          <w:b/>
          <w:sz w:val="20"/>
          <w:szCs w:val="20"/>
          <w:lang w:val="ja-JP"/>
        </w:rPr>
        <w:t xml:space="preserve"> (B) </w:t>
      </w:r>
      <w:r w:rsidRPr="0080308A">
        <w:rPr>
          <w:rFonts w:eastAsia="MS PGothic" w:cs="Tahoma"/>
          <w:b/>
          <w:sz w:val="20"/>
          <w:szCs w:val="20"/>
          <w:lang w:val="ja-JP"/>
        </w:rPr>
        <w:t>ソフトウェア</w:t>
      </w:r>
      <w:r w:rsidRPr="0080308A">
        <w:rPr>
          <w:rFonts w:eastAsia="MS PGothic" w:cs="Tahoma"/>
          <w:b/>
          <w:sz w:val="20"/>
          <w:szCs w:val="20"/>
          <w:lang w:val="ja-JP"/>
        </w:rPr>
        <w:t xml:space="preserve"> </w:t>
      </w:r>
      <w:r w:rsidRPr="0080308A">
        <w:rPr>
          <w:rFonts w:eastAsia="MS PGothic" w:cs="Tahoma"/>
          <w:b/>
          <w:sz w:val="20"/>
          <w:szCs w:val="20"/>
          <w:lang w:val="ja-JP"/>
        </w:rPr>
        <w:t>アプリケーションあるいはアプリケーション</w:t>
      </w:r>
      <w:r w:rsidRPr="0080308A">
        <w:rPr>
          <w:rFonts w:eastAsia="MS PGothic" w:cs="Tahoma"/>
          <w:b/>
          <w:sz w:val="20"/>
          <w:szCs w:val="20"/>
          <w:lang w:val="ja-JP"/>
        </w:rPr>
        <w:t xml:space="preserve"> </w:t>
      </w:r>
      <w:r w:rsidRPr="0080308A">
        <w:rPr>
          <w:rFonts w:eastAsia="MS PGothic" w:cs="Tahoma"/>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80308A">
        <w:rPr>
          <w:rFonts w:eastAsia="MS PGothic" w:cs="Tahoma"/>
          <w:b/>
          <w:sz w:val="20"/>
          <w:szCs w:val="20"/>
          <w:lang w:val="ja-JP"/>
        </w:rPr>
        <w:t xml:space="preserve"> </w:t>
      </w:r>
      <w:r w:rsidRPr="0080308A">
        <w:rPr>
          <w:rFonts w:eastAsia="MS PGothic" w:cs="Tahoma"/>
          <w:b/>
          <w:sz w:val="20"/>
          <w:szCs w:val="20"/>
          <w:lang w:val="ja-JP"/>
        </w:rPr>
        <w:t>アプリケーションあるいはアプリケーション</w:t>
      </w:r>
      <w:r w:rsidRPr="0080308A">
        <w:rPr>
          <w:rFonts w:eastAsia="MS PGothic" w:cs="Tahoma"/>
          <w:b/>
          <w:sz w:val="20"/>
          <w:szCs w:val="20"/>
          <w:lang w:val="ja-JP"/>
        </w:rPr>
        <w:t xml:space="preserve"> </w:t>
      </w:r>
      <w:r w:rsidRPr="0080308A">
        <w:rPr>
          <w:rFonts w:eastAsia="MS PGothic" w:cs="Tahoma"/>
          <w:b/>
          <w:sz w:val="20"/>
          <w:szCs w:val="20"/>
          <w:lang w:val="ja-JP"/>
        </w:rPr>
        <w:t>スイートの使用または性能から生じた、あるいはそれらに関連する間接損害、特別損害、派生的損害、または付随的損害に関し、政府によって課せられる罰金を含め</w:t>
      </w:r>
      <w:r w:rsidRPr="0080308A">
        <w:rPr>
          <w:rFonts w:eastAsia="MS PGothic" w:cs="Tahoma"/>
          <w:b/>
          <w:sz w:val="20"/>
          <w:szCs w:val="20"/>
          <w:lang w:val="ja-JP"/>
        </w:rPr>
        <w:t xml:space="preserve"> (</w:t>
      </w:r>
      <w:r w:rsidRPr="0080308A">
        <w:rPr>
          <w:rFonts w:eastAsia="MS PGothic" w:cs="Tahoma"/>
          <w:b/>
          <w:sz w:val="20"/>
          <w:szCs w:val="20"/>
          <w:lang w:val="ja-JP"/>
        </w:rPr>
        <w:t>ただし、これに限定されるものではありません</w:t>
      </w:r>
      <w:r w:rsidRPr="0080308A">
        <w:rPr>
          <w:rFonts w:eastAsia="MS PGothic" w:cs="Tahoma"/>
          <w:b/>
          <w:sz w:val="20"/>
          <w:szCs w:val="20"/>
          <w:lang w:val="ja-JP"/>
        </w:rPr>
        <w:t>)</w:t>
      </w:r>
      <w:r w:rsidRPr="0080308A">
        <w:rPr>
          <w:rFonts w:eastAsia="MS PGothic" w:cs="Tahoma"/>
          <w:b/>
          <w:sz w:val="20"/>
          <w:szCs w:val="20"/>
          <w:lang w:val="ja-JP"/>
        </w:rPr>
        <w:t>、一切責任を負いません。上記の免責条項は、たとえいかなる救済手段がその実質的目的を達成しない場合においても適用されます。マイクロソフトは、</w:t>
      </w:r>
      <w:r w:rsidRPr="0080308A">
        <w:rPr>
          <w:rFonts w:eastAsia="MS PGothic" w:cs="Tahoma"/>
          <w:b/>
          <w:sz w:val="20"/>
          <w:szCs w:val="20"/>
          <w:lang w:val="ja-JP"/>
        </w:rPr>
        <w:t xml:space="preserve">250 </w:t>
      </w:r>
      <w:r w:rsidRPr="0080308A">
        <w:rPr>
          <w:rFonts w:eastAsia="MS PGothic" w:cs="Tahoma"/>
          <w:b/>
          <w:sz w:val="20"/>
          <w:szCs w:val="20"/>
          <w:lang w:val="ja-JP"/>
        </w:rPr>
        <w:t>米ドル</w:t>
      </w:r>
      <w:r w:rsidRPr="0080308A">
        <w:rPr>
          <w:rFonts w:eastAsia="MS PGothic" w:cs="Tahoma"/>
          <w:b/>
          <w:sz w:val="20"/>
          <w:szCs w:val="20"/>
          <w:lang w:val="ja-JP"/>
        </w:rPr>
        <w:t xml:space="preserve"> (US$250.00) </w:t>
      </w:r>
      <w:r w:rsidRPr="0080308A">
        <w:rPr>
          <w:rFonts w:eastAsia="MS PGothic" w:cs="Tahoma"/>
          <w:b/>
          <w:sz w:val="20"/>
          <w:szCs w:val="20"/>
          <w:lang w:val="ja-JP"/>
        </w:rPr>
        <w:t>を超える金額について、一切責任を負いません。</w:t>
      </w:r>
    </w:p>
    <w:p w:rsidR="00717D14" w:rsidRPr="0080308A" w:rsidRDefault="00717D1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717D14" w:rsidRPr="0080308A" w:rsidRDefault="00717D14" w:rsidP="00717D14">
      <w:pPr>
        <w:pStyle w:val="Heading6"/>
        <w:numPr>
          <w:ilvl w:val="0"/>
          <w:numId w:val="0"/>
        </w:numPr>
        <w:ind w:left="357"/>
        <w:rPr>
          <w:rFonts w:eastAsia="MS PGothic" w:cs="Tahoma"/>
          <w:b/>
          <w:sz w:val="20"/>
          <w:szCs w:val="20"/>
        </w:rPr>
      </w:pPr>
      <w:r w:rsidRPr="0080308A">
        <w:rPr>
          <w:rFonts w:eastAsia="MS PGothic" w:cs="Tahoma"/>
          <w:b/>
          <w:bCs/>
          <w:sz w:val="20"/>
          <w:szCs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11B84" w:rsidRPr="0080308A" w:rsidRDefault="00211B84">
      <w:pPr>
        <w:rPr>
          <w:rFonts w:ascii="Tahoma" w:eastAsia="MS PGothic" w:hAnsi="Tahoma" w:cs="Tahoma"/>
          <w:sz w:val="20"/>
          <w:szCs w:val="20"/>
        </w:rPr>
      </w:pPr>
    </w:p>
    <w:sectPr w:rsidR="00211B84" w:rsidRPr="0080308A" w:rsidSect="006432FA">
      <w:footerReference w:type="default" r:id="rId8"/>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059" w:rsidRDefault="00F17059">
      <w:pPr>
        <w:rPr>
          <w:rFonts w:ascii="Times New Roman" w:hAnsi="Times New Roman"/>
          <w:szCs w:val="24"/>
        </w:rPr>
      </w:pPr>
      <w:r>
        <w:rPr>
          <w:rFonts w:ascii="Times New Roman" w:hAnsi="Times New Roman"/>
          <w:szCs w:val="24"/>
        </w:rPr>
        <w:separator/>
      </w:r>
    </w:p>
  </w:endnote>
  <w:endnote w:type="continuationSeparator" w:id="0">
    <w:p w:rsidR="00F17059" w:rsidRDefault="00F17059">
      <w:pPr>
        <w:rPr>
          <w:rFonts w:ascii="Times New Roman" w:hAnsi="Times New Roman"/>
          <w:szCs w:val="24"/>
        </w:rPr>
      </w:pPr>
      <w:r>
        <w:rPr>
          <w:rFonts w:ascii="Times New Roman" w:hAnsi="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7059" w:rsidRDefault="00F17059">
    <w:pPr>
      <w:pStyle w:val="Footer"/>
      <w:rPr>
        <w:rFonts w:ascii="Times New Roman" w:hAnsi="Times New Roman"/>
        <w:szCs w:val="24"/>
      </w:rPr>
    </w:pPr>
  </w:p>
  <w:tbl>
    <w:tblPr>
      <w:tblW w:w="0" w:type="auto"/>
      <w:tblLayout w:type="fixed"/>
      <w:tblLook w:val="0000" w:firstRow="0" w:lastRow="0" w:firstColumn="0" w:lastColumn="0" w:noHBand="0" w:noVBand="0"/>
    </w:tblPr>
    <w:tblGrid>
      <w:gridCol w:w="5328"/>
      <w:gridCol w:w="3780"/>
    </w:tblGrid>
    <w:tr w:rsidR="00F17059" w:rsidTr="006432FA">
      <w:tc>
        <w:tcPr>
          <w:tcW w:w="5328" w:type="dxa"/>
        </w:tcPr>
        <w:p w:rsidR="00F17059" w:rsidRPr="006432FA" w:rsidRDefault="00F17059">
          <w:pPr>
            <w:pStyle w:val="Footer"/>
            <w:rPr>
              <w:rFonts w:ascii="Tahoma" w:hAnsi="Tahoma" w:cs="Tahoma"/>
              <w:szCs w:val="24"/>
            </w:rPr>
          </w:pPr>
          <w:r w:rsidRPr="006432FA">
            <w:rPr>
              <w:rFonts w:ascii="Tahoma" w:eastAsia="MS PGothic" w:hAnsi="Tahoma" w:cs="Tahoma"/>
              <w:sz w:val="19"/>
              <w:szCs w:val="24"/>
              <w:lang w:val="ja-JP"/>
            </w:rPr>
            <w:t xml:space="preserve">ISV </w:t>
          </w:r>
          <w:r w:rsidRPr="006432FA">
            <w:rPr>
              <w:rFonts w:ascii="Tahoma" w:eastAsia="MS PGothic" w:hAnsi="Tahoma" w:cs="Tahoma"/>
              <w:sz w:val="19"/>
              <w:szCs w:val="24"/>
              <w:lang w:val="ja-JP"/>
            </w:rPr>
            <w:t>ロイヤリティ契約書ライセンス条項</w:t>
          </w:r>
          <w:r w:rsidRPr="006432FA">
            <w:rPr>
              <w:rFonts w:ascii="Tahoma" w:eastAsia="MS PGothic" w:hAnsi="Tahoma" w:cs="Tahoma"/>
              <w:sz w:val="19"/>
              <w:szCs w:val="24"/>
              <w:lang w:val="ja-JP"/>
            </w:rPr>
            <w:t xml:space="preserve"> (20</w:t>
          </w:r>
          <w:r>
            <w:rPr>
              <w:rFonts w:ascii="Tahoma" w:eastAsia="MS PGothic" w:hAnsi="Tahoma" w:cs="Tahoma" w:hint="eastAsia"/>
              <w:sz w:val="19"/>
              <w:szCs w:val="24"/>
              <w:lang w:val="ja-JP"/>
            </w:rPr>
            <w:t>12</w:t>
          </w:r>
          <w:r w:rsidRPr="006432FA">
            <w:rPr>
              <w:rFonts w:ascii="Tahoma" w:eastAsia="MS PGothic" w:hAnsi="Tahoma" w:cs="Tahoma"/>
              <w:sz w:val="19"/>
              <w:szCs w:val="24"/>
              <w:lang w:val="ja-JP"/>
            </w:rPr>
            <w:t xml:space="preserve"> </w:t>
          </w:r>
          <w:r w:rsidRPr="006432FA">
            <w:rPr>
              <w:rFonts w:ascii="Tahoma" w:eastAsia="MS PGothic" w:hAnsi="Tahoma" w:cs="Tahoma"/>
              <w:sz w:val="19"/>
              <w:szCs w:val="24"/>
              <w:lang w:val="ja-JP"/>
            </w:rPr>
            <w:t>年</w:t>
          </w:r>
          <w:r>
            <w:rPr>
              <w:rFonts w:ascii="Tahoma" w:eastAsia="MS PGothic" w:hAnsi="Tahoma" w:cs="Tahoma"/>
              <w:sz w:val="19"/>
              <w:szCs w:val="24"/>
              <w:lang w:val="ja-JP"/>
            </w:rPr>
            <w:t xml:space="preserve"> </w:t>
          </w:r>
          <w:r>
            <w:rPr>
              <w:rFonts w:ascii="Tahoma" w:eastAsia="MS PGothic" w:hAnsi="Tahoma" w:cs="Tahoma" w:hint="eastAsia"/>
              <w:sz w:val="19"/>
              <w:szCs w:val="24"/>
              <w:lang w:val="ja-JP"/>
            </w:rPr>
            <w:t>8</w:t>
          </w:r>
          <w:r w:rsidRPr="006432FA">
            <w:rPr>
              <w:rFonts w:ascii="Tahoma" w:eastAsia="MS PGothic" w:hAnsi="Tahoma" w:cs="Tahoma"/>
              <w:sz w:val="19"/>
              <w:szCs w:val="24"/>
              <w:lang w:val="ja-JP"/>
            </w:rPr>
            <w:t xml:space="preserve"> </w:t>
          </w:r>
          <w:r w:rsidRPr="006432FA">
            <w:rPr>
              <w:rFonts w:ascii="Tahoma" w:eastAsia="MS PGothic" w:hAnsi="Tahoma" w:cs="Tahoma"/>
              <w:sz w:val="19"/>
              <w:szCs w:val="24"/>
              <w:lang w:val="ja-JP"/>
            </w:rPr>
            <w:t>月</w:t>
          </w:r>
          <w:r w:rsidRPr="006432FA">
            <w:rPr>
              <w:rFonts w:ascii="Tahoma" w:eastAsia="MS PGothic" w:hAnsi="Tahoma" w:cs="Tahoma"/>
              <w:sz w:val="19"/>
              <w:szCs w:val="24"/>
              <w:lang w:val="ja-JP"/>
            </w:rPr>
            <w:t xml:space="preserve"> 1 </w:t>
          </w:r>
          <w:r w:rsidRPr="006432FA">
            <w:rPr>
              <w:rFonts w:ascii="Tahoma" w:eastAsia="MS PGothic" w:hAnsi="Tahoma" w:cs="Tahoma"/>
              <w:sz w:val="19"/>
              <w:szCs w:val="24"/>
              <w:lang w:val="ja-JP"/>
            </w:rPr>
            <w:t>日</w:t>
          </w:r>
          <w:r w:rsidRPr="006432FA">
            <w:rPr>
              <w:rFonts w:ascii="Tahoma" w:eastAsia="MS PGothic" w:hAnsi="Tahoma" w:cs="Tahoma"/>
              <w:sz w:val="19"/>
              <w:szCs w:val="24"/>
              <w:lang w:val="ja-JP"/>
            </w:rPr>
            <w:t>)</w:t>
          </w:r>
        </w:p>
      </w:tc>
      <w:tc>
        <w:tcPr>
          <w:tcW w:w="3780" w:type="dxa"/>
        </w:tcPr>
        <w:p w:rsidR="00F17059" w:rsidRPr="006432FA" w:rsidRDefault="00F17059">
          <w:pPr>
            <w:pStyle w:val="Footer"/>
            <w:jc w:val="right"/>
            <w:rPr>
              <w:rFonts w:ascii="Tahoma" w:hAnsi="Tahoma" w:cs="Tahoma"/>
              <w:sz w:val="19"/>
              <w:szCs w:val="24"/>
            </w:rPr>
          </w:pPr>
          <w:r w:rsidRPr="006432FA">
            <w:rPr>
              <w:rFonts w:ascii="Tahoma" w:eastAsia="MS PGothic" w:hAnsi="Tahoma" w:cs="Tahoma"/>
              <w:sz w:val="19"/>
              <w:szCs w:val="24"/>
              <w:lang w:val="ja-JP"/>
            </w:rPr>
            <w:t>ページ</w:t>
          </w:r>
          <w:r w:rsidRPr="006432FA">
            <w:rPr>
              <w:rFonts w:ascii="Tahoma" w:eastAsia="MS PGothic" w:hAnsi="Tahoma" w:cs="Tahoma"/>
              <w:sz w:val="19"/>
              <w:szCs w:val="24"/>
              <w:lang w:val="ja-JP"/>
            </w:rPr>
            <w:t xml:space="preserve"> </w:t>
          </w:r>
          <w:r w:rsidR="00C633DF" w:rsidRPr="006432FA">
            <w:rPr>
              <w:rStyle w:val="PageNumber"/>
              <w:rFonts w:ascii="Tahoma" w:eastAsia="MS PGothic" w:hAnsi="Tahoma" w:cs="Tahoma"/>
              <w:sz w:val="19"/>
              <w:szCs w:val="24"/>
              <w:lang w:val="ja-JP"/>
            </w:rPr>
            <w:fldChar w:fldCharType="begin"/>
          </w:r>
          <w:r w:rsidRPr="006432FA">
            <w:rPr>
              <w:rStyle w:val="PageNumber"/>
              <w:rFonts w:ascii="Tahoma" w:eastAsia="MS PGothic" w:hAnsi="Tahoma" w:cs="Tahoma"/>
              <w:sz w:val="19"/>
              <w:szCs w:val="24"/>
              <w:lang w:val="ja-JP"/>
            </w:rPr>
            <w:instrText xml:space="preserve"> PAGE </w:instrText>
          </w:r>
          <w:r w:rsidR="00C633DF" w:rsidRPr="006432FA">
            <w:rPr>
              <w:rStyle w:val="PageNumber"/>
              <w:rFonts w:ascii="Tahoma" w:eastAsia="MS PGothic" w:hAnsi="Tahoma" w:cs="Tahoma"/>
              <w:sz w:val="19"/>
              <w:szCs w:val="24"/>
              <w:lang w:val="ja-JP"/>
            </w:rPr>
            <w:fldChar w:fldCharType="separate"/>
          </w:r>
          <w:r w:rsidR="008325AA">
            <w:rPr>
              <w:rStyle w:val="PageNumber"/>
              <w:rFonts w:ascii="Tahoma" w:eastAsia="MS PGothic" w:hAnsi="Tahoma" w:cs="Tahoma"/>
              <w:noProof/>
              <w:sz w:val="19"/>
              <w:szCs w:val="24"/>
              <w:lang w:val="ja-JP"/>
            </w:rPr>
            <w:t>2</w:t>
          </w:r>
          <w:r w:rsidR="00C633DF" w:rsidRPr="006432FA">
            <w:rPr>
              <w:rStyle w:val="PageNumber"/>
              <w:rFonts w:ascii="Tahoma" w:eastAsia="MS PGothic" w:hAnsi="Tahoma" w:cs="Tahoma"/>
              <w:sz w:val="19"/>
              <w:szCs w:val="24"/>
              <w:lang w:val="ja-JP"/>
            </w:rPr>
            <w:fldChar w:fldCharType="end"/>
          </w:r>
          <w:r w:rsidRPr="006432FA">
            <w:rPr>
              <w:rFonts w:ascii="Tahoma" w:eastAsia="MS PGothic" w:hAnsi="Tahoma" w:cs="Tahoma"/>
              <w:sz w:val="19"/>
              <w:szCs w:val="24"/>
              <w:lang w:val="ja-JP"/>
            </w:rPr>
            <w:t>/</w:t>
          </w:r>
          <w:r w:rsidR="00C633DF" w:rsidRPr="006432FA">
            <w:rPr>
              <w:rStyle w:val="PageNumber"/>
              <w:rFonts w:ascii="Tahoma" w:eastAsia="MS PGothic" w:hAnsi="Tahoma" w:cs="Tahoma"/>
              <w:sz w:val="19"/>
              <w:szCs w:val="24"/>
              <w:lang w:val="ja-JP"/>
            </w:rPr>
            <w:fldChar w:fldCharType="begin"/>
          </w:r>
          <w:r w:rsidRPr="006432FA">
            <w:rPr>
              <w:rStyle w:val="PageNumber"/>
              <w:rFonts w:ascii="Tahoma" w:eastAsia="MS PGothic" w:hAnsi="Tahoma" w:cs="Tahoma"/>
              <w:sz w:val="19"/>
              <w:szCs w:val="24"/>
              <w:lang w:val="ja-JP"/>
            </w:rPr>
            <w:instrText xml:space="preserve"> NUMPAGES </w:instrText>
          </w:r>
          <w:r w:rsidR="00C633DF" w:rsidRPr="006432FA">
            <w:rPr>
              <w:rStyle w:val="PageNumber"/>
              <w:rFonts w:ascii="Tahoma" w:eastAsia="MS PGothic" w:hAnsi="Tahoma" w:cs="Tahoma"/>
              <w:sz w:val="19"/>
              <w:szCs w:val="24"/>
              <w:lang w:val="ja-JP"/>
            </w:rPr>
            <w:fldChar w:fldCharType="separate"/>
          </w:r>
          <w:r w:rsidR="008325AA">
            <w:rPr>
              <w:rStyle w:val="PageNumber"/>
              <w:rFonts w:ascii="Tahoma" w:eastAsia="MS PGothic" w:hAnsi="Tahoma" w:cs="Tahoma"/>
              <w:noProof/>
              <w:sz w:val="19"/>
              <w:szCs w:val="24"/>
              <w:lang w:val="ja-JP"/>
            </w:rPr>
            <w:t>2</w:t>
          </w:r>
          <w:r w:rsidR="00C633DF" w:rsidRPr="006432FA">
            <w:rPr>
              <w:rStyle w:val="PageNumber"/>
              <w:rFonts w:ascii="Tahoma" w:eastAsia="MS PGothic" w:hAnsi="Tahoma" w:cs="Tahoma"/>
              <w:sz w:val="19"/>
              <w:szCs w:val="24"/>
              <w:lang w:val="ja-JP"/>
            </w:rPr>
            <w:fldChar w:fldCharType="end"/>
          </w:r>
        </w:p>
      </w:tc>
    </w:tr>
  </w:tbl>
  <w:p w:rsidR="00F17059" w:rsidRDefault="00F17059">
    <w:pPr>
      <w:pStyle w:val="Footer"/>
      <w:rPr>
        <w:rFonts w:ascii="Times New Roman" w:hAnsi="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059" w:rsidRDefault="00F17059">
      <w:pPr>
        <w:rPr>
          <w:rFonts w:ascii="Times New Roman" w:hAnsi="Times New Roman"/>
          <w:szCs w:val="24"/>
        </w:rPr>
      </w:pPr>
      <w:r>
        <w:rPr>
          <w:rFonts w:ascii="Times New Roman" w:hAnsi="Times New Roman"/>
          <w:szCs w:val="24"/>
        </w:rPr>
        <w:separator/>
      </w:r>
    </w:p>
  </w:footnote>
  <w:footnote w:type="continuationSeparator" w:id="0">
    <w:p w:rsidR="00F17059" w:rsidRDefault="00F17059">
      <w:pPr>
        <w:rPr>
          <w:rFonts w:ascii="Times New Roman" w:hAnsi="Times New Roman"/>
          <w:szCs w:val="24"/>
        </w:rPr>
      </w:pPr>
      <w:r>
        <w:rPr>
          <w:rFonts w:ascii="Times New Roman" w:hAnsi="Times New Roman"/>
          <w:szCs w:val="24"/>
        </w:rPr>
        <w:continuationSeparator/>
      </w:r>
    </w:p>
  </w:footnote>
  <w:footnote w:id="1">
    <w:p w:rsidR="00F17059" w:rsidRPr="002C57BD" w:rsidRDefault="00F17059" w:rsidP="009B07ED">
      <w:pPr>
        <w:pStyle w:val="FootnoteText"/>
        <w:rPr>
          <w:rFonts w:eastAsia="MS PGothic" w:cs="Tahoma"/>
          <w:b/>
          <w:sz w:val="16"/>
          <w:szCs w:val="16"/>
        </w:rPr>
      </w:pPr>
      <w:r w:rsidRPr="00454B19">
        <w:rPr>
          <w:rStyle w:val="FootnoteReference"/>
          <w:b/>
          <w:sz w:val="16"/>
          <w:szCs w:val="16"/>
        </w:rPr>
        <w:footnoteRef/>
      </w:r>
      <w:r>
        <w:rPr>
          <w:b/>
          <w:sz w:val="16"/>
          <w:szCs w:val="16"/>
        </w:rPr>
        <w:t xml:space="preserve"> </w:t>
      </w:r>
      <w:r w:rsidRPr="002C57BD">
        <w:rPr>
          <w:rFonts w:eastAsia="MS PGothic" w:cs="Tahoma"/>
          <w:b/>
          <w:sz w:val="16"/>
          <w:szCs w:val="16"/>
        </w:rPr>
        <w:t>許諾者</w:t>
      </w:r>
      <w:r w:rsidRPr="002C57BD">
        <w:rPr>
          <w:rFonts w:eastAsia="MS PGothic" w:cs="Tahoma"/>
          <w:b/>
          <w:sz w:val="16"/>
          <w:szCs w:val="16"/>
        </w:rPr>
        <w:t xml:space="preserve">: </w:t>
      </w:r>
      <w:r w:rsidRPr="002C57BD">
        <w:rPr>
          <w:rFonts w:eastAsia="MS PGothic" w:cs="Tahoma"/>
          <w:b/>
          <w:sz w:val="16"/>
          <w:szCs w:val="16"/>
        </w:rPr>
        <w:t>「</w:t>
      </w:r>
      <w:r w:rsidRPr="002C57BD">
        <w:rPr>
          <w:rFonts w:eastAsia="MS PGothic" w:cs="Tahoma"/>
          <w:b/>
          <w:sz w:val="16"/>
          <w:szCs w:val="16"/>
        </w:rPr>
        <w:t>Fleet Edition</w:t>
      </w:r>
      <w:r w:rsidRPr="002C57BD">
        <w:rPr>
          <w:rFonts w:eastAsia="MS PGothic" w:cs="Tahoma"/>
          <w:b/>
          <w:sz w:val="16"/>
          <w:szCs w:val="16"/>
        </w:rPr>
        <w:t>」、「</w:t>
      </w:r>
      <w:r w:rsidRPr="002C57BD">
        <w:rPr>
          <w:rFonts w:eastAsia="MS PGothic" w:cs="Tahoma"/>
          <w:b/>
          <w:sz w:val="16"/>
          <w:szCs w:val="16"/>
        </w:rPr>
        <w:t>Navigation Edition</w:t>
      </w:r>
      <w:r w:rsidRPr="002C57BD">
        <w:rPr>
          <w:rFonts w:eastAsia="MS PGothic" w:cs="Tahoma"/>
          <w:b/>
          <w:sz w:val="16"/>
          <w:szCs w:val="16"/>
        </w:rPr>
        <w:t>」、または「</w:t>
      </w:r>
      <w:r w:rsidRPr="002C57BD">
        <w:rPr>
          <w:rFonts w:eastAsia="MS PGothic" w:cs="Tahoma"/>
          <w:b/>
          <w:sz w:val="16"/>
          <w:szCs w:val="16"/>
        </w:rPr>
        <w:t>Standard Edition</w:t>
      </w:r>
      <w:r w:rsidRPr="002C57BD">
        <w:rPr>
          <w:rFonts w:eastAsia="MS PGothic" w:cs="Tahoma"/>
          <w:b/>
          <w:sz w:val="16"/>
          <w:szCs w:val="16"/>
        </w:rPr>
        <w:t>」の別を含め、正式の名称を明記してください。たとえば、ライセンスを取得したソフトウェアが</w:t>
      </w:r>
      <w:r w:rsidRPr="002C57BD">
        <w:rPr>
          <w:rFonts w:eastAsia="MS PGothic" w:cs="Tahoma"/>
          <w:b/>
          <w:sz w:val="16"/>
          <w:szCs w:val="16"/>
        </w:rPr>
        <w:t xml:space="preserve"> Microsoft MapPoint® 2013 Fleet Edition </w:t>
      </w:r>
      <w:r w:rsidRPr="002C57BD">
        <w:rPr>
          <w:rFonts w:eastAsia="MS PGothic" w:cs="Tahoma"/>
          <w:b/>
          <w:sz w:val="16"/>
          <w:szCs w:val="16"/>
        </w:rPr>
        <w:t>である場合は、「</w:t>
      </w:r>
      <w:r w:rsidRPr="002C57BD">
        <w:rPr>
          <w:rFonts w:eastAsia="MS PGothic" w:cs="Tahoma"/>
          <w:b/>
          <w:sz w:val="16"/>
          <w:szCs w:val="16"/>
        </w:rPr>
        <w:t>Microsoft® MapPoint® 2013 Fleet Edition</w:t>
      </w:r>
      <w:r w:rsidRPr="002C57BD">
        <w:rPr>
          <w:rFonts w:eastAsia="MS PGothic" w:cs="Tahoma"/>
          <w:b/>
          <w:sz w:val="16"/>
          <w:szCs w:val="16"/>
        </w:rPr>
        <w:t>」という名称になります。</w:t>
      </w:r>
    </w:p>
  </w:footnote>
  <w:footnote w:id="2">
    <w:p w:rsidR="00F17059" w:rsidRPr="002C57BD" w:rsidRDefault="00F17059">
      <w:pPr>
        <w:pStyle w:val="FootnoteText"/>
        <w:rPr>
          <w:rFonts w:eastAsia="MS PGothic" w:cs="Tahoma"/>
          <w:szCs w:val="24"/>
        </w:rPr>
      </w:pPr>
      <w:r w:rsidRPr="002C57BD">
        <w:rPr>
          <w:rStyle w:val="FootnoteReference"/>
          <w:rFonts w:eastAsia="MS PGothic" w:cs="Tahoma"/>
          <w:b/>
          <w:sz w:val="16"/>
          <w:szCs w:val="16"/>
        </w:rPr>
        <w:footnoteRef/>
      </w:r>
      <w:r w:rsidRPr="002C57BD">
        <w:rPr>
          <w:rFonts w:eastAsia="MS PGothic" w:cs="Tahoma"/>
          <w:b/>
          <w:sz w:val="16"/>
          <w:szCs w:val="16"/>
        </w:rPr>
        <w:t xml:space="preserve"> </w:t>
      </w:r>
      <w:r w:rsidRPr="002C57BD">
        <w:rPr>
          <w:rFonts w:eastAsia="MS PGothic" w:cs="Tahoma"/>
          <w:b/>
          <w:sz w:val="16"/>
          <w:szCs w:val="16"/>
          <w:lang w:val="ja-JP"/>
        </w:rPr>
        <w:t>許諾者</w:t>
      </w:r>
      <w:r w:rsidRPr="002C57BD">
        <w:rPr>
          <w:rFonts w:eastAsia="MS PGothic" w:cs="Tahoma"/>
          <w:b/>
          <w:sz w:val="16"/>
          <w:szCs w:val="16"/>
          <w:lang w:val="ja-JP"/>
        </w:rPr>
        <w:t xml:space="preserve">: </w:t>
      </w:r>
      <w:r w:rsidRPr="002C57BD">
        <w:rPr>
          <w:rFonts w:eastAsia="MS PGothic" w:cs="Tahoma"/>
          <w:b/>
          <w:sz w:val="16"/>
          <w:szCs w:val="16"/>
          <w:lang w:val="ja-JP"/>
        </w:rPr>
        <w:t>本契約の下でエンド</w:t>
      </w:r>
      <w:r w:rsidRPr="002C57BD">
        <w:rPr>
          <w:rFonts w:eastAsia="MS PGothic" w:cs="Tahoma"/>
          <w:b/>
          <w:sz w:val="16"/>
          <w:szCs w:val="16"/>
          <w:lang w:val="ja-JP"/>
        </w:rPr>
        <w:t xml:space="preserve"> </w:t>
      </w:r>
      <w:r w:rsidRPr="002C57BD">
        <w:rPr>
          <w:rFonts w:eastAsia="MS PGothic" w:cs="Tahoma"/>
          <w:b/>
          <w:sz w:val="16"/>
          <w:szCs w:val="16"/>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380276"/>
    <w:multiLevelType w:val="hybridMultilevel"/>
    <w:tmpl w:val="B6C417F0"/>
    <w:lvl w:ilvl="0" w:tplc="D180C824">
      <w:start w:val="1"/>
      <w:numFmt w:val="lowerLetter"/>
      <w:lvlText w:val="%1."/>
      <w:lvlJc w:val="left"/>
      <w:pPr>
        <w:ind w:left="720" w:hanging="360"/>
      </w:pPr>
      <w:rPr>
        <w:rFonts w:cs="Times New Roman" w:hint="default"/>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115A4D4D"/>
    <w:multiLevelType w:val="hybridMultilevel"/>
    <w:tmpl w:val="431AAC16"/>
    <w:lvl w:ilvl="0" w:tplc="56BA99BE">
      <w:numFmt w:val="bullet"/>
      <w:lvlText w:val="•"/>
      <w:lvlJc w:val="left"/>
      <w:pPr>
        <w:ind w:left="405" w:hanging="360"/>
      </w:pPr>
      <w:rPr>
        <w:rFonts w:ascii="Tahoma" w:eastAsia="Times New Roman" w:hAnsi="Tahoma" w:hint="default"/>
        <w:sz w:val="20"/>
        <w:szCs w:val="20"/>
      </w:rPr>
    </w:lvl>
    <w:lvl w:ilvl="1" w:tplc="04090003">
      <w:start w:val="1"/>
      <w:numFmt w:val="bullet"/>
      <w:lvlText w:val="o"/>
      <w:lvlJc w:val="left"/>
      <w:pPr>
        <w:ind w:left="1125" w:hanging="360"/>
      </w:pPr>
      <w:rPr>
        <w:rFonts w:ascii="Courier New" w:hAnsi="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hint="default"/>
      </w:rPr>
    </w:lvl>
    <w:lvl w:ilvl="8" w:tplc="04090005">
      <w:start w:val="1"/>
      <w:numFmt w:val="bullet"/>
      <w:lvlText w:val=""/>
      <w:lvlJc w:val="left"/>
      <w:pPr>
        <w:ind w:left="6165" w:hanging="360"/>
      </w:pPr>
      <w:rPr>
        <w:rFonts w:ascii="Wingdings" w:hAnsi="Wingdings" w:hint="default"/>
      </w:rPr>
    </w:lvl>
  </w:abstractNum>
  <w:abstractNum w:abstractNumId="2">
    <w:nsid w:val="1EF731B0"/>
    <w:multiLevelType w:val="multilevel"/>
    <w:tmpl w:val="426C7DD2"/>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723"/>
        </w:tabs>
        <w:ind w:left="723"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ahoma" w:hAnsi="Tahoma" w:cs="Tahoma" w:hint="default"/>
        <w:b/>
        <w:i w:val="0"/>
        <w:sz w:val="20"/>
        <w:szCs w:val="20"/>
      </w:rPr>
    </w:lvl>
    <w:lvl w:ilvl="6">
      <w:start w:val="1"/>
      <w:numFmt w:val="lowerLetter"/>
      <w:pStyle w:val="Heading7"/>
      <w:lvlText w:val="%7."/>
      <w:lvlJc w:val="left"/>
      <w:pPr>
        <w:tabs>
          <w:tab w:val="num" w:pos="2509"/>
        </w:tabs>
        <w:ind w:left="2506" w:hanging="357"/>
      </w:pPr>
      <w:rPr>
        <w:rFonts w:ascii="Tahoma" w:hAnsi="Tahoma" w:cs="Tahoma" w:hint="default"/>
        <w:b/>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21840C0F"/>
    <w:multiLevelType w:val="multilevel"/>
    <w:tmpl w:val="2FEAAA18"/>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3"/>
        </w:tabs>
        <w:ind w:left="723" w:hanging="363"/>
      </w:pPr>
      <w:rPr>
        <w:rFonts w:ascii="Trebuchet MS" w:hAnsi="Trebuchet MS" w:cs="Times New Roman" w:hint="default"/>
        <w:b/>
        <w:i w:val="0"/>
        <w:sz w:val="20"/>
        <w:szCs w:val="20"/>
      </w:rPr>
    </w:lvl>
    <w:lvl w:ilvl="2">
      <w:start w:val="1"/>
      <w:numFmt w:val="lowerRoman"/>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4">
    <w:nsid w:val="27FA52C7"/>
    <w:multiLevelType w:val="hybridMultilevel"/>
    <w:tmpl w:val="E2600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484F3B4F"/>
    <w:multiLevelType w:val="hybridMultilevel"/>
    <w:tmpl w:val="F42E32E0"/>
    <w:lvl w:ilvl="0" w:tplc="0409000F">
      <w:start w:val="1"/>
      <w:numFmt w:val="decimal"/>
      <w:lvlText w:val="%1."/>
      <w:lvlJc w:val="left"/>
      <w:pPr>
        <w:ind w:left="720" w:hanging="360"/>
      </w:pPr>
      <w:rPr>
        <w:rFonts w:cs="Times New Roman" w:hint="default"/>
        <w:sz w:val="20"/>
        <w:szCs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496C66C4"/>
    <w:multiLevelType w:val="hybridMultilevel"/>
    <w:tmpl w:val="5970B4C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 w:numId="2">
    <w:abstractNumId w:val="3"/>
  </w:num>
  <w:num w:numId="3">
    <w:abstractNumId w:val="5"/>
  </w:num>
  <w:num w:numId="4">
    <w:abstractNumId w:val="4"/>
  </w:num>
  <w:num w:numId="5">
    <w:abstractNumId w:val="1"/>
  </w:num>
  <w:num w:numId="6">
    <w:abstractNumId w:val="6"/>
  </w:num>
  <w:num w:numId="7">
    <w:abstractNumId w:val="2"/>
  </w:num>
  <w:num w:numId="8">
    <w:abstractNumId w:val="2"/>
  </w:num>
  <w:num w:numId="9">
    <w:abstractNumId w:val="2"/>
  </w:num>
  <w:num w:numId="10">
    <w:abstractNumId w:val="2"/>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num>
  <w:num w:numId="15">
    <w:abstractNumId w:val="2"/>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
  </w:num>
  <w:num w:numId="20">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4"/>
    </w:lvlOverride>
    <w:lvlOverride w:ilvl="6">
      <w:startOverride w:val="1"/>
    </w:lvlOverride>
    <w:lvlOverride w:ilvl="7">
      <w:startOverride w:val="1"/>
    </w:lvlOverride>
    <w:lvlOverride w:ilvl="8">
      <w:startOverride w:val="1"/>
    </w:lvlOverride>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3"/>
  </w:num>
  <w:num w:numId="36">
    <w:abstractNumId w:val="3"/>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0BPJAeWFcil/jq74NnflrE/siVl7HeBXaUvD5ovJWbhN2b5ZpFIudIpvZv8jekITC6gRzBhRpA0eqclJ7PmC7Q==" w:salt="AJMgbDVXyBRL7oqoeZz0Sw=="/>
  <w:defaultTabStop w:val="720"/>
  <w:doNotHyphenateCaps/>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D64DB"/>
    <w:rsid w:val="0002157D"/>
    <w:rsid w:val="000822D5"/>
    <w:rsid w:val="000B32F1"/>
    <w:rsid w:val="000C1472"/>
    <w:rsid w:val="0016759F"/>
    <w:rsid w:val="001A65CD"/>
    <w:rsid w:val="001C1EB4"/>
    <w:rsid w:val="001D4DA7"/>
    <w:rsid w:val="001F6939"/>
    <w:rsid w:val="00211B84"/>
    <w:rsid w:val="002456D6"/>
    <w:rsid w:val="00277C60"/>
    <w:rsid w:val="002B598A"/>
    <w:rsid w:val="002C57BD"/>
    <w:rsid w:val="002D64DB"/>
    <w:rsid w:val="003322E5"/>
    <w:rsid w:val="00352CEC"/>
    <w:rsid w:val="0038370A"/>
    <w:rsid w:val="003B749C"/>
    <w:rsid w:val="003D2C56"/>
    <w:rsid w:val="0043189F"/>
    <w:rsid w:val="004408B1"/>
    <w:rsid w:val="004858E8"/>
    <w:rsid w:val="0057518D"/>
    <w:rsid w:val="00597434"/>
    <w:rsid w:val="00617379"/>
    <w:rsid w:val="00625090"/>
    <w:rsid w:val="006432FA"/>
    <w:rsid w:val="0064630B"/>
    <w:rsid w:val="006B3ECE"/>
    <w:rsid w:val="00717D14"/>
    <w:rsid w:val="007212A7"/>
    <w:rsid w:val="00727215"/>
    <w:rsid w:val="00730BC4"/>
    <w:rsid w:val="00777181"/>
    <w:rsid w:val="00783257"/>
    <w:rsid w:val="007A6F75"/>
    <w:rsid w:val="007E6A17"/>
    <w:rsid w:val="007F2F7E"/>
    <w:rsid w:val="0080308A"/>
    <w:rsid w:val="008325AA"/>
    <w:rsid w:val="00845F6E"/>
    <w:rsid w:val="008C5EFB"/>
    <w:rsid w:val="008F0943"/>
    <w:rsid w:val="0090582A"/>
    <w:rsid w:val="00954DE9"/>
    <w:rsid w:val="009B07ED"/>
    <w:rsid w:val="009E6AC3"/>
    <w:rsid w:val="009E7D4D"/>
    <w:rsid w:val="00A05D89"/>
    <w:rsid w:val="00A06083"/>
    <w:rsid w:val="00A210F7"/>
    <w:rsid w:val="00A279E1"/>
    <w:rsid w:val="00A4369A"/>
    <w:rsid w:val="00AA7941"/>
    <w:rsid w:val="00AB1241"/>
    <w:rsid w:val="00AC4F29"/>
    <w:rsid w:val="00AD41A2"/>
    <w:rsid w:val="00AF7F48"/>
    <w:rsid w:val="00B3031F"/>
    <w:rsid w:val="00B96F32"/>
    <w:rsid w:val="00C1583D"/>
    <w:rsid w:val="00C1684C"/>
    <w:rsid w:val="00C17F2A"/>
    <w:rsid w:val="00C24367"/>
    <w:rsid w:val="00C633DF"/>
    <w:rsid w:val="00C65DA0"/>
    <w:rsid w:val="00C91951"/>
    <w:rsid w:val="00D83C1D"/>
    <w:rsid w:val="00D9566B"/>
    <w:rsid w:val="00E50218"/>
    <w:rsid w:val="00E618CA"/>
    <w:rsid w:val="00EC4AC6"/>
    <w:rsid w:val="00F17059"/>
    <w:rsid w:val="00F36032"/>
    <w:rsid w:val="00FA2465"/>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docId w15:val="{668B0399-D6F2-4178-A188-CD416A54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6F75"/>
    <w:rPr>
      <w:rFonts w:ascii="Calibri" w:hAnsi="Calibri"/>
      <w:sz w:val="22"/>
      <w:szCs w:val="22"/>
      <w:lang w:eastAsia="ja-JP"/>
    </w:rPr>
  </w:style>
  <w:style w:type="paragraph" w:styleId="Heading1">
    <w:name w:val="heading 1"/>
    <w:basedOn w:val="Normal"/>
    <w:qFormat/>
    <w:rsid w:val="007A6F75"/>
    <w:pPr>
      <w:numPr>
        <w:numId w:val="15"/>
      </w:numPr>
      <w:spacing w:before="120" w:after="120"/>
      <w:outlineLvl w:val="0"/>
    </w:pPr>
    <w:rPr>
      <w:rFonts w:ascii="Tahoma" w:hAnsi="Tahoma"/>
      <w:b/>
      <w:bCs/>
      <w:sz w:val="19"/>
      <w:szCs w:val="19"/>
    </w:rPr>
  </w:style>
  <w:style w:type="paragraph" w:styleId="Heading2">
    <w:name w:val="heading 2"/>
    <w:basedOn w:val="Normal"/>
    <w:qFormat/>
    <w:rsid w:val="007A6F75"/>
    <w:pPr>
      <w:numPr>
        <w:ilvl w:val="1"/>
        <w:numId w:val="15"/>
      </w:numPr>
      <w:spacing w:before="120" w:after="120"/>
      <w:outlineLvl w:val="1"/>
    </w:pPr>
    <w:rPr>
      <w:rFonts w:ascii="Tahoma" w:hAnsi="Tahoma"/>
      <w:b/>
      <w:bCs/>
      <w:sz w:val="19"/>
      <w:szCs w:val="19"/>
    </w:rPr>
  </w:style>
  <w:style w:type="paragraph" w:styleId="Heading3">
    <w:name w:val="heading 3"/>
    <w:basedOn w:val="Normal"/>
    <w:qFormat/>
    <w:rsid w:val="007A6F75"/>
    <w:pPr>
      <w:numPr>
        <w:ilvl w:val="2"/>
        <w:numId w:val="15"/>
      </w:numPr>
      <w:tabs>
        <w:tab w:val="left" w:pos="1077"/>
      </w:tabs>
      <w:spacing w:before="120" w:after="120"/>
      <w:outlineLvl w:val="2"/>
    </w:pPr>
    <w:rPr>
      <w:rFonts w:ascii="Tahoma" w:hAnsi="Tahoma"/>
      <w:sz w:val="19"/>
      <w:szCs w:val="19"/>
    </w:rPr>
  </w:style>
  <w:style w:type="paragraph" w:styleId="Heading4">
    <w:name w:val="heading 4"/>
    <w:basedOn w:val="Normal"/>
    <w:qFormat/>
    <w:rsid w:val="007A6F75"/>
    <w:pPr>
      <w:numPr>
        <w:ilvl w:val="3"/>
        <w:numId w:val="15"/>
      </w:numPr>
      <w:spacing w:before="120" w:after="120"/>
      <w:outlineLvl w:val="3"/>
    </w:pPr>
    <w:rPr>
      <w:rFonts w:ascii="Tahoma" w:hAnsi="Tahoma"/>
      <w:sz w:val="19"/>
      <w:szCs w:val="19"/>
    </w:rPr>
  </w:style>
  <w:style w:type="paragraph" w:styleId="Heading5">
    <w:name w:val="heading 5"/>
    <w:basedOn w:val="Normal"/>
    <w:qFormat/>
    <w:rsid w:val="007A6F75"/>
    <w:pPr>
      <w:numPr>
        <w:ilvl w:val="4"/>
        <w:numId w:val="15"/>
      </w:numPr>
      <w:tabs>
        <w:tab w:val="left" w:pos="1792"/>
      </w:tabs>
      <w:spacing w:before="120" w:after="120"/>
      <w:outlineLvl w:val="4"/>
    </w:pPr>
    <w:rPr>
      <w:rFonts w:ascii="Tahoma" w:hAnsi="Tahoma"/>
      <w:sz w:val="19"/>
      <w:szCs w:val="19"/>
    </w:rPr>
  </w:style>
  <w:style w:type="paragraph" w:styleId="Heading6">
    <w:name w:val="heading 6"/>
    <w:basedOn w:val="Normal"/>
    <w:qFormat/>
    <w:rsid w:val="007A6F75"/>
    <w:pPr>
      <w:numPr>
        <w:ilvl w:val="5"/>
        <w:numId w:val="15"/>
      </w:numPr>
      <w:spacing w:before="120" w:after="120"/>
      <w:outlineLvl w:val="5"/>
    </w:pPr>
    <w:rPr>
      <w:rFonts w:ascii="Tahoma" w:hAnsi="Tahoma"/>
      <w:sz w:val="19"/>
      <w:szCs w:val="19"/>
    </w:rPr>
  </w:style>
  <w:style w:type="paragraph" w:styleId="Heading7">
    <w:name w:val="heading 7"/>
    <w:basedOn w:val="Normal"/>
    <w:qFormat/>
    <w:rsid w:val="007A6F75"/>
    <w:pPr>
      <w:numPr>
        <w:ilvl w:val="6"/>
        <w:numId w:val="15"/>
      </w:numPr>
      <w:spacing w:before="120" w:after="120"/>
      <w:outlineLvl w:val="6"/>
    </w:pPr>
    <w:rPr>
      <w:rFonts w:ascii="Tahoma" w:hAnsi="Tahoma"/>
      <w:sz w:val="19"/>
      <w:szCs w:val="19"/>
    </w:rPr>
  </w:style>
  <w:style w:type="paragraph" w:styleId="Heading8">
    <w:name w:val="heading 8"/>
    <w:basedOn w:val="Normal"/>
    <w:qFormat/>
    <w:rsid w:val="007A6F75"/>
    <w:pPr>
      <w:numPr>
        <w:ilvl w:val="7"/>
        <w:numId w:val="15"/>
      </w:numPr>
      <w:spacing w:before="120" w:after="120"/>
      <w:outlineLvl w:val="7"/>
    </w:pPr>
    <w:rPr>
      <w:rFonts w:ascii="Tahoma" w:hAnsi="Tahoma"/>
      <w:sz w:val="19"/>
      <w:szCs w:val="19"/>
    </w:rPr>
  </w:style>
  <w:style w:type="paragraph" w:styleId="Heading9">
    <w:name w:val="heading 9"/>
    <w:basedOn w:val="Normal"/>
    <w:qFormat/>
    <w:rsid w:val="007A6F75"/>
    <w:pPr>
      <w:numPr>
        <w:ilvl w:val="8"/>
        <w:numId w:val="15"/>
      </w:numPr>
      <w:spacing w:before="120" w:after="120"/>
      <w:outlineLvl w:val="8"/>
    </w:pPr>
    <w:rPr>
      <w:rFonts w:ascii="Tahoma" w:hAnsi="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A6F75"/>
    <w:rPr>
      <w:rFonts w:cs="Times New Roman"/>
      <w:color w:val="0000FF"/>
      <w:u w:val="single"/>
    </w:rPr>
  </w:style>
  <w:style w:type="character" w:styleId="FollowedHyperlink">
    <w:name w:val="FollowedHyperlink"/>
    <w:rsid w:val="007A6F75"/>
    <w:rPr>
      <w:rFonts w:cs="Times New Roman"/>
      <w:color w:val="800080"/>
      <w:u w:val="single"/>
    </w:rPr>
  </w:style>
  <w:style w:type="paragraph" w:styleId="BalloonText">
    <w:name w:val="Balloon Text"/>
    <w:basedOn w:val="Normal"/>
    <w:semiHidden/>
    <w:rsid w:val="007A6F75"/>
    <w:rPr>
      <w:rFonts w:ascii="Arial" w:eastAsia="Times New Roman" w:hAnsi="Arial"/>
      <w:sz w:val="18"/>
      <w:szCs w:val="18"/>
    </w:rPr>
  </w:style>
  <w:style w:type="character" w:customStyle="1" w:styleId="BalloonTextChar">
    <w:name w:val="Balloon Text Char"/>
    <w:rsid w:val="007A6F75"/>
    <w:rPr>
      <w:rFonts w:ascii="Tahoma" w:hAnsi="Tahoma"/>
      <w:sz w:val="16"/>
    </w:rPr>
  </w:style>
  <w:style w:type="character" w:styleId="CommentReference">
    <w:name w:val="annotation reference"/>
    <w:semiHidden/>
    <w:rsid w:val="007A6F75"/>
    <w:rPr>
      <w:rFonts w:cs="Times New Roman"/>
      <w:sz w:val="16"/>
      <w:szCs w:val="16"/>
    </w:rPr>
  </w:style>
  <w:style w:type="paragraph" w:styleId="CommentText">
    <w:name w:val="annotation text"/>
    <w:basedOn w:val="Normal"/>
    <w:semiHidden/>
    <w:rsid w:val="007A6F75"/>
    <w:rPr>
      <w:sz w:val="20"/>
      <w:szCs w:val="20"/>
    </w:rPr>
  </w:style>
  <w:style w:type="character" w:customStyle="1" w:styleId="CommentTextChar">
    <w:name w:val="Comment Text Char"/>
    <w:rsid w:val="007A6F75"/>
    <w:rPr>
      <w:rFonts w:ascii="Calibri" w:hAnsi="Calibri"/>
      <w:sz w:val="20"/>
    </w:rPr>
  </w:style>
  <w:style w:type="paragraph" w:customStyle="1" w:styleId="CommentSubject1">
    <w:name w:val="Comment Subject1"/>
    <w:basedOn w:val="CommentText"/>
    <w:next w:val="CommentText"/>
    <w:rsid w:val="007A6F75"/>
    <w:rPr>
      <w:b/>
      <w:bCs/>
    </w:rPr>
  </w:style>
  <w:style w:type="character" w:customStyle="1" w:styleId="CommentSubjectChar">
    <w:name w:val="Comment Subject Char"/>
    <w:rsid w:val="007A6F75"/>
    <w:rPr>
      <w:rFonts w:ascii="Calibri" w:hAnsi="Calibri"/>
      <w:b/>
      <w:sz w:val="20"/>
    </w:rPr>
  </w:style>
  <w:style w:type="paragraph" w:styleId="Header">
    <w:name w:val="header"/>
    <w:basedOn w:val="Normal"/>
    <w:rsid w:val="007A6F75"/>
    <w:pPr>
      <w:tabs>
        <w:tab w:val="center" w:pos="4680"/>
        <w:tab w:val="right" w:pos="9360"/>
      </w:tabs>
    </w:pPr>
  </w:style>
  <w:style w:type="character" w:customStyle="1" w:styleId="HeaderChar">
    <w:name w:val="Header Char"/>
    <w:rsid w:val="007A6F75"/>
    <w:rPr>
      <w:sz w:val="22"/>
    </w:rPr>
  </w:style>
  <w:style w:type="paragraph" w:styleId="Footer">
    <w:name w:val="footer"/>
    <w:basedOn w:val="Normal"/>
    <w:rsid w:val="007A6F75"/>
    <w:pPr>
      <w:tabs>
        <w:tab w:val="center" w:pos="4680"/>
        <w:tab w:val="right" w:pos="9360"/>
      </w:tabs>
    </w:pPr>
  </w:style>
  <w:style w:type="character" w:customStyle="1" w:styleId="FooterChar">
    <w:name w:val="Footer Char"/>
    <w:rsid w:val="007A6F75"/>
    <w:rPr>
      <w:sz w:val="22"/>
    </w:rPr>
  </w:style>
  <w:style w:type="character" w:customStyle="1" w:styleId="Heading1Char">
    <w:name w:val="Heading 1 Char"/>
    <w:rsid w:val="007A6F75"/>
    <w:rPr>
      <w:rFonts w:ascii="Tahoma" w:eastAsia="MS Mincho" w:hAnsi="Tahoma"/>
      <w:b/>
      <w:sz w:val="19"/>
    </w:rPr>
  </w:style>
  <w:style w:type="character" w:customStyle="1" w:styleId="Heading2Char">
    <w:name w:val="Heading 2 Char"/>
    <w:rsid w:val="007A6F75"/>
    <w:rPr>
      <w:rFonts w:ascii="Tahoma" w:eastAsia="MS Mincho" w:hAnsi="Tahoma"/>
      <w:b/>
      <w:sz w:val="19"/>
    </w:rPr>
  </w:style>
  <w:style w:type="character" w:customStyle="1" w:styleId="Heading3Char">
    <w:name w:val="Heading 3 Char"/>
    <w:rsid w:val="007A6F75"/>
    <w:rPr>
      <w:rFonts w:ascii="Tahoma" w:eastAsia="MS Mincho" w:hAnsi="Tahoma"/>
      <w:sz w:val="19"/>
    </w:rPr>
  </w:style>
  <w:style w:type="character" w:customStyle="1" w:styleId="Heading4Char">
    <w:name w:val="Heading 4 Char"/>
    <w:rsid w:val="007A6F75"/>
    <w:rPr>
      <w:rFonts w:ascii="Tahoma" w:eastAsia="MS Mincho" w:hAnsi="Tahoma"/>
      <w:sz w:val="19"/>
    </w:rPr>
  </w:style>
  <w:style w:type="character" w:customStyle="1" w:styleId="Heading5Char">
    <w:name w:val="Heading 5 Char"/>
    <w:rsid w:val="007A6F75"/>
    <w:rPr>
      <w:rFonts w:ascii="Tahoma" w:eastAsia="MS Mincho" w:hAnsi="Tahoma"/>
      <w:sz w:val="19"/>
    </w:rPr>
  </w:style>
  <w:style w:type="character" w:customStyle="1" w:styleId="Heading6Char">
    <w:name w:val="Heading 6 Char"/>
    <w:rsid w:val="007A6F75"/>
    <w:rPr>
      <w:rFonts w:ascii="Tahoma" w:eastAsia="MS Mincho" w:hAnsi="Tahoma"/>
      <w:sz w:val="19"/>
    </w:rPr>
  </w:style>
  <w:style w:type="character" w:customStyle="1" w:styleId="Heading7Char">
    <w:name w:val="Heading 7 Char"/>
    <w:rsid w:val="007A6F75"/>
    <w:rPr>
      <w:rFonts w:ascii="Tahoma" w:eastAsia="MS Mincho" w:hAnsi="Tahoma"/>
      <w:sz w:val="19"/>
    </w:rPr>
  </w:style>
  <w:style w:type="character" w:customStyle="1" w:styleId="Heading8Char">
    <w:name w:val="Heading 8 Char"/>
    <w:rsid w:val="007A6F75"/>
    <w:rPr>
      <w:rFonts w:ascii="Tahoma" w:eastAsia="MS Mincho" w:hAnsi="Tahoma"/>
      <w:sz w:val="19"/>
    </w:rPr>
  </w:style>
  <w:style w:type="character" w:customStyle="1" w:styleId="Heading9Char">
    <w:name w:val="Heading 9 Char"/>
    <w:rsid w:val="007A6F75"/>
    <w:rPr>
      <w:rFonts w:ascii="Tahoma" w:eastAsia="MS Mincho" w:hAnsi="Tahoma"/>
      <w:sz w:val="19"/>
    </w:rPr>
  </w:style>
  <w:style w:type="paragraph" w:styleId="FootnoteText">
    <w:name w:val="footnote text"/>
    <w:basedOn w:val="Normal"/>
    <w:link w:val="FootnoteTextChar1"/>
    <w:semiHidden/>
    <w:rsid w:val="007A6F75"/>
    <w:pPr>
      <w:spacing w:before="120" w:after="120"/>
    </w:pPr>
    <w:rPr>
      <w:rFonts w:ascii="Tahoma" w:hAnsi="Tahoma"/>
      <w:sz w:val="19"/>
      <w:szCs w:val="19"/>
    </w:rPr>
  </w:style>
  <w:style w:type="character" w:customStyle="1" w:styleId="FootnoteTextChar">
    <w:name w:val="Footnote Text Char"/>
    <w:rsid w:val="007A6F75"/>
    <w:rPr>
      <w:rFonts w:ascii="Tahoma" w:eastAsia="MS Mincho" w:hAnsi="Tahoma"/>
      <w:sz w:val="19"/>
    </w:rPr>
  </w:style>
  <w:style w:type="character" w:styleId="FootnoteReference">
    <w:name w:val="footnote reference"/>
    <w:semiHidden/>
    <w:rsid w:val="007A6F75"/>
    <w:rPr>
      <w:rFonts w:cs="Times New Roman"/>
      <w:vertAlign w:val="superscript"/>
    </w:rPr>
  </w:style>
  <w:style w:type="character" w:customStyle="1" w:styleId="LicenseNumberCharChar">
    <w:name w:val="License Number Char Char"/>
    <w:rsid w:val="007A6F75"/>
    <w:rPr>
      <w:rFonts w:ascii="Tahoma" w:eastAsia="SimSun" w:hAnsi="Tahoma"/>
      <w:b/>
      <w:sz w:val="28"/>
    </w:rPr>
  </w:style>
  <w:style w:type="paragraph" w:customStyle="1" w:styleId="LicenseNumberChar">
    <w:name w:val="License Number Char"/>
    <w:basedOn w:val="Normal"/>
    <w:rsid w:val="007A6F75"/>
    <w:rPr>
      <w:rFonts w:ascii="Tahoma" w:eastAsia="SimSun" w:hAnsi="Tahoma"/>
      <w:b/>
      <w:bCs/>
      <w:sz w:val="28"/>
      <w:szCs w:val="28"/>
    </w:rPr>
  </w:style>
  <w:style w:type="paragraph" w:customStyle="1" w:styleId="Preamble">
    <w:name w:val="Preamble"/>
    <w:basedOn w:val="Normal"/>
    <w:rsid w:val="007A6F75"/>
    <w:pPr>
      <w:spacing w:before="120" w:after="120"/>
    </w:pPr>
    <w:rPr>
      <w:rFonts w:ascii="Tahoma" w:hAnsi="Tahoma"/>
      <w:b/>
      <w:bCs/>
      <w:sz w:val="19"/>
      <w:szCs w:val="19"/>
    </w:rPr>
  </w:style>
  <w:style w:type="character" w:styleId="PageNumber">
    <w:name w:val="page number"/>
    <w:rsid w:val="007A6F75"/>
    <w:rPr>
      <w:rFonts w:cs="Times New Roman"/>
    </w:rPr>
  </w:style>
  <w:style w:type="paragraph" w:customStyle="1" w:styleId="1">
    <w:name w:val="リスト段落1"/>
    <w:basedOn w:val="Normal"/>
    <w:rsid w:val="007A6F75"/>
    <w:pPr>
      <w:widowControl w:val="0"/>
      <w:autoSpaceDE w:val="0"/>
      <w:autoSpaceDN w:val="0"/>
      <w:adjustRightInd w:val="0"/>
      <w:ind w:left="720"/>
    </w:pPr>
    <w:rPr>
      <w:rFonts w:ascii="Times New Roman" w:hAnsi="Times New Roman"/>
      <w:sz w:val="24"/>
      <w:szCs w:val="24"/>
    </w:rPr>
  </w:style>
  <w:style w:type="paragraph" w:customStyle="1" w:styleId="MSNotice">
    <w:name w:val="MS Notice"/>
    <w:basedOn w:val="Normal"/>
    <w:rsid w:val="007A6F75"/>
    <w:pPr>
      <w:spacing w:before="120"/>
    </w:pPr>
    <w:rPr>
      <w:rFonts w:ascii="Tahoma" w:hAnsi="Tahoma"/>
      <w:sz w:val="16"/>
      <w:szCs w:val="16"/>
    </w:rPr>
  </w:style>
  <w:style w:type="paragraph" w:customStyle="1" w:styleId="10">
    <w:name w:val="変更箇所1"/>
    <w:hidden/>
    <w:rsid w:val="007A6F75"/>
    <w:rPr>
      <w:rFonts w:ascii="Calibri" w:hAnsi="Calibri"/>
      <w:sz w:val="22"/>
      <w:szCs w:val="22"/>
      <w:lang w:eastAsia="ja-JP"/>
    </w:rPr>
  </w:style>
  <w:style w:type="character" w:customStyle="1" w:styleId="tw4winMark">
    <w:name w:val="tw4winMark"/>
    <w:rsid w:val="007A6F75"/>
    <w:rPr>
      <w:rFonts w:ascii="Courier New" w:hAnsi="Courier New"/>
      <w:vanish/>
      <w:color w:val="800080"/>
      <w:sz w:val="24"/>
      <w:vertAlign w:val="subscript"/>
    </w:rPr>
  </w:style>
  <w:style w:type="character" w:customStyle="1" w:styleId="tw4winError">
    <w:name w:val="tw4winError"/>
    <w:rsid w:val="007A6F75"/>
    <w:rPr>
      <w:rFonts w:ascii="Courier New" w:hAnsi="Courier New"/>
      <w:color w:val="00FF00"/>
      <w:sz w:val="40"/>
    </w:rPr>
  </w:style>
  <w:style w:type="character" w:customStyle="1" w:styleId="tw4winTerm">
    <w:name w:val="tw4winTerm"/>
    <w:rsid w:val="007A6F75"/>
    <w:rPr>
      <w:color w:val="0000FF"/>
    </w:rPr>
  </w:style>
  <w:style w:type="character" w:customStyle="1" w:styleId="tw4winPopup">
    <w:name w:val="tw4winPopup"/>
    <w:rsid w:val="007A6F75"/>
    <w:rPr>
      <w:rFonts w:ascii="Courier New" w:hAnsi="Courier New"/>
      <w:noProof/>
      <w:color w:val="008000"/>
    </w:rPr>
  </w:style>
  <w:style w:type="character" w:customStyle="1" w:styleId="tw4winJump">
    <w:name w:val="tw4winJump"/>
    <w:rsid w:val="007A6F75"/>
    <w:rPr>
      <w:rFonts w:ascii="Courier New" w:hAnsi="Courier New"/>
      <w:noProof/>
      <w:color w:val="008080"/>
    </w:rPr>
  </w:style>
  <w:style w:type="character" w:customStyle="1" w:styleId="tw4winExternal">
    <w:name w:val="tw4winExternal"/>
    <w:rsid w:val="007A6F75"/>
    <w:rPr>
      <w:rFonts w:ascii="Courier New" w:hAnsi="Courier New"/>
      <w:noProof/>
      <w:color w:val="808080"/>
    </w:rPr>
  </w:style>
  <w:style w:type="character" w:customStyle="1" w:styleId="tw4winInternal">
    <w:name w:val="tw4winInternal"/>
    <w:rsid w:val="007A6F75"/>
    <w:rPr>
      <w:rFonts w:ascii="Courier New" w:hAnsi="Courier New"/>
      <w:noProof/>
      <w:color w:val="FF0000"/>
    </w:rPr>
  </w:style>
  <w:style w:type="character" w:customStyle="1" w:styleId="DONOTTRANSLATE">
    <w:name w:val="DO_NOT_TRANSLATE"/>
    <w:rsid w:val="007A6F75"/>
    <w:rPr>
      <w:rFonts w:ascii="Courier New" w:hAnsi="Courier New"/>
      <w:noProof/>
      <w:color w:val="800000"/>
    </w:rPr>
  </w:style>
  <w:style w:type="character" w:customStyle="1" w:styleId="FootnoteTextChar1">
    <w:name w:val="Footnote Text Char1"/>
    <w:link w:val="FootnoteText"/>
    <w:semiHidden/>
    <w:rsid w:val="009B07ED"/>
    <w:rPr>
      <w:rFonts w:ascii="Tahoma" w:eastAsia="MS Mincho" w:hAnsi="Tahoma"/>
      <w:sz w:val="19"/>
      <w:szCs w:val="19"/>
      <w:lang w:val="en-US"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icrosoft.com/export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856</Words>
  <Characters>4882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Document Team</Company>
  <LinksUpToDate>false</LinksUpToDate>
  <CharactersWithSpaces>5727</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Document Team</dc:creator>
  <cp:keywords/>
  <dc:description/>
  <cp:lastModifiedBy>Alexandra Myles (Inviso)</cp:lastModifiedBy>
  <cp:revision>14</cp:revision>
  <dcterms:created xsi:type="dcterms:W3CDTF">2012-06-25T00:57:00Z</dcterms:created>
  <dcterms:modified xsi:type="dcterms:W3CDTF">2013-09-26T17:31:00Z</dcterms:modified>
</cp:coreProperties>
</file>